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lang w:val="es-ES"/>
        </w:rPr>
        <w:id w:val="21608165"/>
        <w:docPartObj>
          <w:docPartGallery w:val="Cover Pages"/>
          <w:docPartUnique/>
        </w:docPartObj>
      </w:sdtPr>
      <w:sdtEndPr>
        <w:rPr>
          <w:lang w:val="es-EC"/>
        </w:rPr>
      </w:sdtEndPr>
      <w:sdtContent>
        <w:p w:rsidR="00E40EB1" w:rsidRPr="001B1BF9" w:rsidRDefault="00E40EB1" w:rsidP="00E40EB1">
          <w:pPr>
            <w:spacing w:after="0"/>
            <w:rPr>
              <w:b w:val="0"/>
              <w:bCs/>
              <w:color w:val="000000" w:themeColor="text1"/>
              <w:sz w:val="32"/>
              <w:szCs w:val="32"/>
              <w:lang w:val="es-ES"/>
            </w:rPr>
          </w:pPr>
        </w:p>
        <w:p w:rsidR="004F63DA" w:rsidRPr="001B1BF9" w:rsidRDefault="004F63DA">
          <w:pPr>
            <w:rPr>
              <w:color w:val="000000" w:themeColor="text1"/>
              <w:lang w:val="es-ES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sdt>
          <w:sdtPr>
            <w:rPr>
              <w:b w:val="0"/>
              <w:bCs/>
              <w:color w:val="000000" w:themeColor="text1"/>
              <w:sz w:val="56"/>
              <w:szCs w:val="56"/>
              <w:lang w:val="es-ES"/>
            </w:rPr>
            <w:alias w:val="Título"/>
            <w:id w:val="2576434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B5DCE" w:rsidRPr="001B1BF9" w:rsidRDefault="008975A6" w:rsidP="00897368">
              <w:pPr>
                <w:spacing w:after="0"/>
                <w:jc w:val="both"/>
                <w:rPr>
                  <w:b w:val="0"/>
                  <w:bCs/>
                  <w:color w:val="000000" w:themeColor="text1"/>
                  <w:sz w:val="72"/>
                  <w:szCs w:val="72"/>
                  <w:lang w:val="es-ES"/>
                </w:rPr>
              </w:pPr>
              <w:r w:rsidRPr="001B1BF9">
                <w:rPr>
                  <w:bCs/>
                  <w:color w:val="000000" w:themeColor="text1"/>
                  <w:sz w:val="56"/>
                  <w:szCs w:val="56"/>
                </w:rPr>
                <w:t>FORMACIÓN CIUDADANA EN ECONOMIA POPULAR  Y SOLIDARIA</w:t>
              </w:r>
              <w:r w:rsidR="001D497B" w:rsidRPr="001B1BF9">
                <w:rPr>
                  <w:bCs/>
                  <w:color w:val="000000" w:themeColor="text1"/>
                  <w:sz w:val="56"/>
                  <w:szCs w:val="56"/>
                </w:rPr>
                <w:t>.</w:t>
              </w:r>
            </w:p>
          </w:sdtContent>
        </w:sdt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2A24E8" w:rsidRPr="001B1BF9" w:rsidRDefault="002A24E8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2A24E8" w:rsidRPr="001B1BF9" w:rsidRDefault="002A24E8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2A24E8" w:rsidRPr="001B1BF9" w:rsidRDefault="002A24E8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sdt>
          <w:sdtPr>
            <w:rPr>
              <w:b w:val="0"/>
              <w:bCs/>
              <w:color w:val="000000" w:themeColor="text1"/>
              <w:sz w:val="44"/>
              <w:szCs w:val="56"/>
            </w:rPr>
            <w:alias w:val="Subtítulo"/>
            <w:id w:val="25764342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4B5DCE" w:rsidRPr="001B1BF9" w:rsidRDefault="002A74BF" w:rsidP="004B5DCE">
              <w:pPr>
                <w:rPr>
                  <w:b w:val="0"/>
                  <w:bCs/>
                  <w:color w:val="000000" w:themeColor="text1"/>
                  <w:sz w:val="40"/>
                  <w:szCs w:val="40"/>
                  <w:lang w:val="es-ES"/>
                </w:rPr>
              </w:pPr>
              <w:r w:rsidRPr="001B1BF9">
                <w:rPr>
                  <w:b w:val="0"/>
                  <w:bCs/>
                  <w:color w:val="000000" w:themeColor="text1"/>
                  <w:sz w:val="44"/>
                  <w:szCs w:val="56"/>
                </w:rPr>
                <w:t>SECTOR TRANSPORTISTA DE TUNGURAHUA</w:t>
              </w:r>
              <w:r w:rsidR="001D497B" w:rsidRPr="001B1BF9">
                <w:rPr>
                  <w:b w:val="0"/>
                  <w:bCs/>
                  <w:color w:val="000000" w:themeColor="text1"/>
                  <w:sz w:val="44"/>
                  <w:szCs w:val="56"/>
                </w:rPr>
                <w:t>.</w:t>
              </w:r>
            </w:p>
          </w:sdtContent>
        </w:sdt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  <w:lang w:val="es-ES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2A24E8" w:rsidRPr="001B1BF9" w:rsidRDefault="002A24E8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2A24E8" w:rsidRPr="001B1BF9" w:rsidRDefault="002A24E8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 w:rsidP="004B5DCE">
          <w:pPr>
            <w:jc w:val="center"/>
            <w:rPr>
              <w:b w:val="0"/>
              <w:bCs/>
              <w:color w:val="000000" w:themeColor="text1"/>
              <w:sz w:val="36"/>
              <w:szCs w:val="72"/>
            </w:rPr>
          </w:pPr>
          <w:r w:rsidRPr="001B1BF9">
            <w:rPr>
              <w:bCs/>
              <w:color w:val="000000" w:themeColor="text1"/>
              <w:sz w:val="36"/>
              <w:szCs w:val="72"/>
            </w:rPr>
            <w:t>201</w:t>
          </w:r>
          <w:r w:rsidR="00B07650" w:rsidRPr="001B1BF9">
            <w:rPr>
              <w:bCs/>
              <w:color w:val="000000" w:themeColor="text1"/>
              <w:sz w:val="36"/>
              <w:szCs w:val="72"/>
            </w:rPr>
            <w:t>5</w:t>
          </w: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4B5DCE" w:rsidRPr="001B1BF9" w:rsidRDefault="004B5DCE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B07650" w:rsidRPr="001B1BF9" w:rsidRDefault="00B07650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B07650" w:rsidRPr="001B1BF9" w:rsidRDefault="00B07650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B07650" w:rsidRPr="001B1BF9" w:rsidRDefault="00B07650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B07650" w:rsidRPr="001B1BF9" w:rsidRDefault="00B07650">
          <w:pPr>
            <w:spacing w:after="0" w:line="240" w:lineRule="auto"/>
            <w:rPr>
              <w:rFonts w:ascii="Cambria" w:hAnsi="Cambria"/>
              <w:b w:val="0"/>
              <w:color w:val="000000" w:themeColor="text1"/>
              <w:sz w:val="24"/>
              <w:szCs w:val="24"/>
            </w:rPr>
          </w:pPr>
        </w:p>
        <w:p w:rsidR="00897368" w:rsidRPr="001B1BF9" w:rsidRDefault="00B13330" w:rsidP="00897368">
          <w:pPr>
            <w:jc w:val="both"/>
            <w:rPr>
              <w:color w:val="000000" w:themeColor="text1"/>
            </w:rPr>
          </w:pPr>
        </w:p>
      </w:sdtContent>
    </w:sdt>
    <w:p w:rsidR="00782312" w:rsidRDefault="001D497B" w:rsidP="00897368">
      <w:pPr>
        <w:jc w:val="center"/>
        <w:rPr>
          <w:i/>
          <w:color w:val="000000" w:themeColor="text1"/>
          <w:sz w:val="24"/>
          <w:u w:val="single"/>
        </w:rPr>
      </w:pPr>
      <w:r w:rsidRPr="001B1BF9">
        <w:rPr>
          <w:i/>
          <w:color w:val="000000" w:themeColor="text1"/>
          <w:sz w:val="24"/>
          <w:u w:val="single"/>
        </w:rPr>
        <w:lastRenderedPageBreak/>
        <w:t>“</w:t>
      </w:r>
      <w:r w:rsidR="00E80B35" w:rsidRPr="001B1BF9">
        <w:rPr>
          <w:i/>
          <w:color w:val="000000" w:themeColor="text1"/>
          <w:sz w:val="24"/>
          <w:u w:val="single"/>
        </w:rPr>
        <w:t>Pro</w:t>
      </w:r>
      <w:r w:rsidR="00C861D3" w:rsidRPr="001B1BF9">
        <w:rPr>
          <w:i/>
          <w:color w:val="000000" w:themeColor="text1"/>
          <w:sz w:val="24"/>
          <w:u w:val="single"/>
        </w:rPr>
        <w:t xml:space="preserve">ceso </w:t>
      </w:r>
      <w:r w:rsidR="00281F4A" w:rsidRPr="001B1BF9">
        <w:rPr>
          <w:i/>
          <w:color w:val="000000" w:themeColor="text1"/>
          <w:sz w:val="24"/>
          <w:u w:val="single"/>
        </w:rPr>
        <w:t xml:space="preserve">de </w:t>
      </w:r>
      <w:r w:rsidR="00B07650" w:rsidRPr="001B1BF9">
        <w:rPr>
          <w:i/>
          <w:color w:val="000000" w:themeColor="text1"/>
          <w:sz w:val="24"/>
          <w:u w:val="single"/>
        </w:rPr>
        <w:t>Formación Ciudadana en Economía Popular y Solidaria</w:t>
      </w:r>
      <w:r w:rsidR="00E80B35" w:rsidRPr="001B1BF9">
        <w:rPr>
          <w:i/>
          <w:color w:val="000000" w:themeColor="text1"/>
          <w:sz w:val="24"/>
          <w:u w:val="single"/>
        </w:rPr>
        <w:t xml:space="preserve"> </w:t>
      </w:r>
      <w:r w:rsidR="00755EC4" w:rsidRPr="001B1BF9">
        <w:rPr>
          <w:i/>
          <w:color w:val="000000" w:themeColor="text1"/>
          <w:sz w:val="24"/>
          <w:u w:val="single"/>
        </w:rPr>
        <w:t xml:space="preserve">para </w:t>
      </w:r>
      <w:r w:rsidR="00C861D3" w:rsidRPr="001B1BF9">
        <w:rPr>
          <w:i/>
          <w:color w:val="000000" w:themeColor="text1"/>
          <w:sz w:val="24"/>
          <w:u w:val="single"/>
        </w:rPr>
        <w:t xml:space="preserve">el sector </w:t>
      </w:r>
      <w:r w:rsidR="00755EC4" w:rsidRPr="001B1BF9">
        <w:rPr>
          <w:i/>
          <w:color w:val="000000" w:themeColor="text1"/>
          <w:sz w:val="24"/>
          <w:u w:val="single"/>
        </w:rPr>
        <w:t xml:space="preserve">transportista </w:t>
      </w:r>
      <w:r w:rsidR="00E80B35" w:rsidRPr="001B1BF9">
        <w:rPr>
          <w:i/>
          <w:color w:val="000000" w:themeColor="text1"/>
          <w:sz w:val="24"/>
          <w:u w:val="single"/>
        </w:rPr>
        <w:t>de Tungurahua”.</w:t>
      </w:r>
    </w:p>
    <w:p w:rsidR="001B1BF9" w:rsidRPr="001B1BF9" w:rsidRDefault="001B1BF9" w:rsidP="00897368">
      <w:pPr>
        <w:jc w:val="center"/>
        <w:rPr>
          <w:color w:val="000000" w:themeColor="text1"/>
        </w:rPr>
      </w:pPr>
    </w:p>
    <w:p w:rsidR="00E73142" w:rsidRPr="001B1BF9" w:rsidRDefault="00402356" w:rsidP="001B1BF9">
      <w:pPr>
        <w:pStyle w:val="Prrafodelista"/>
        <w:numPr>
          <w:ilvl w:val="0"/>
          <w:numId w:val="36"/>
        </w:numPr>
        <w:jc w:val="both"/>
        <w:rPr>
          <w:color w:val="000000" w:themeColor="text1"/>
        </w:rPr>
      </w:pPr>
      <w:r w:rsidRPr="001B1BF9">
        <w:rPr>
          <w:color w:val="000000" w:themeColor="text1"/>
        </w:rPr>
        <w:t>Antecedentes:</w:t>
      </w:r>
    </w:p>
    <w:p w:rsidR="00CE1A4B" w:rsidRPr="001B1BF9" w:rsidRDefault="00CE1A4B" w:rsidP="00CE1A4B">
      <w:pPr>
        <w:jc w:val="both"/>
        <w:rPr>
          <w:b w:val="0"/>
          <w:color w:val="000000" w:themeColor="text1"/>
        </w:rPr>
      </w:pPr>
      <w:r w:rsidRPr="001B1BF9">
        <w:rPr>
          <w:b w:val="0"/>
          <w:color w:val="000000" w:themeColor="text1"/>
        </w:rPr>
        <w:t xml:space="preserve">El CFCT es un servicio del H. Gobierno Provincial de Tungurahua, que contribuye a la consolidación de una sociedad participativa y crítica, que cuenta con el aval de la Universidad Técnica de Ambato, tiene como objetivo  fortalecer el liderazgo de  actores sociales e institucionales para exigir, proponer y    corresponsabilizarse a partir de su identidad, a través del conocimiento y herramientas que aportan a una sociedad más democrática. </w:t>
      </w:r>
    </w:p>
    <w:p w:rsidR="00CE1A4B" w:rsidRPr="001B1BF9" w:rsidRDefault="00CE1A4B" w:rsidP="00CE1A4B">
      <w:pPr>
        <w:jc w:val="both"/>
        <w:rPr>
          <w:b w:val="0"/>
          <w:color w:val="000000" w:themeColor="text1"/>
        </w:rPr>
      </w:pPr>
      <w:r w:rsidRPr="001B1BF9">
        <w:rPr>
          <w:b w:val="0"/>
          <w:color w:val="000000" w:themeColor="text1"/>
        </w:rPr>
        <w:t>La  LOEPS, determina al sector cooperativo como el conjunto de entendidas, sociedades de personas que se han unido de forma voluntaria para satisfacer sus necesidades económicas, sociales y culturales en común...; por lo tanto  en su actividad y relaciones, se sujetaran a los principios establecidos en la Ley Orgánica de Economía Popular y Solidaria del Sector Financiero Popular y Solidario, a los valores y principios universales del cooperativismo y a las prácticas den Buen Gobierno Cooperativo.</w:t>
      </w:r>
    </w:p>
    <w:p w:rsidR="002B3479" w:rsidRPr="001B1BF9" w:rsidRDefault="00CE1A4B" w:rsidP="00CE1A4B">
      <w:pPr>
        <w:jc w:val="both"/>
        <w:rPr>
          <w:b w:val="0"/>
          <w:color w:val="000000" w:themeColor="text1"/>
        </w:rPr>
      </w:pPr>
      <w:r w:rsidRPr="001B1BF9">
        <w:rPr>
          <w:b w:val="0"/>
          <w:color w:val="000000" w:themeColor="text1"/>
        </w:rPr>
        <w:t xml:space="preserve">En este contexto el gobierno provincial de Tungurahua, a través del Centro de Formación Ciudadana de Tungurahua, con procesos de mediación pedagógica y ajustándose a las exigencias </w:t>
      </w:r>
      <w:r w:rsidR="002B3479" w:rsidRPr="001B1BF9">
        <w:rPr>
          <w:b w:val="0"/>
          <w:color w:val="000000" w:themeColor="text1"/>
        </w:rPr>
        <w:t>del IEPS, en marco de alianzas estratégicas y respuestas inmediatas a las necesidades de la población se acredita como la única operadora del sector público a nivel nacional en brindar el servicio de formación e LOEPS para las cooperativas.</w:t>
      </w:r>
    </w:p>
    <w:p w:rsidR="00AD136B" w:rsidRPr="001B1BF9" w:rsidRDefault="002B3479" w:rsidP="00755EC4">
      <w:pPr>
        <w:jc w:val="both"/>
        <w:rPr>
          <w:b w:val="0"/>
          <w:color w:val="000000" w:themeColor="text1"/>
        </w:rPr>
      </w:pPr>
      <w:r w:rsidRPr="001B1BF9">
        <w:rPr>
          <w:b w:val="0"/>
          <w:color w:val="000000" w:themeColor="text1"/>
        </w:rPr>
        <w:t xml:space="preserve">Esta respuesta es parte de la convicción de la provincia de apostar al fomento productivo, como una de las competencias del HGPT, especialmente </w:t>
      </w:r>
      <w:r w:rsidR="00193CAB" w:rsidRPr="001B1BF9">
        <w:rPr>
          <w:b w:val="0"/>
          <w:color w:val="000000" w:themeColor="text1"/>
        </w:rPr>
        <w:t>en respuesta a las y los actores sociales del Parlamento Gente</w:t>
      </w:r>
      <w:r w:rsidR="00AD136B" w:rsidRPr="001B1BF9">
        <w:rPr>
          <w:b w:val="0"/>
          <w:color w:val="000000" w:themeColor="text1"/>
        </w:rPr>
        <w:t>.</w:t>
      </w:r>
    </w:p>
    <w:p w:rsidR="00CA3FA9" w:rsidRPr="001B1BF9" w:rsidRDefault="00193CAB" w:rsidP="00B96394">
      <w:pPr>
        <w:pStyle w:val="Prrafodelista"/>
        <w:ind w:left="0"/>
        <w:jc w:val="both"/>
        <w:rPr>
          <w:bCs/>
          <w:color w:val="000000" w:themeColor="text1"/>
          <w:szCs w:val="24"/>
        </w:rPr>
      </w:pPr>
      <w:r w:rsidRPr="001B1BF9">
        <w:rPr>
          <w:bCs/>
          <w:color w:val="000000" w:themeColor="text1"/>
          <w:szCs w:val="24"/>
        </w:rPr>
        <w:t xml:space="preserve"> </w:t>
      </w:r>
    </w:p>
    <w:p w:rsidR="00E73142" w:rsidRPr="001B1BF9" w:rsidRDefault="004F5264" w:rsidP="001B1BF9">
      <w:pPr>
        <w:pStyle w:val="Prrafodelista"/>
        <w:numPr>
          <w:ilvl w:val="0"/>
          <w:numId w:val="36"/>
        </w:numPr>
        <w:ind w:left="284"/>
        <w:jc w:val="both"/>
        <w:rPr>
          <w:bCs/>
          <w:color w:val="000000" w:themeColor="text1"/>
          <w:sz w:val="24"/>
          <w:szCs w:val="24"/>
        </w:rPr>
      </w:pPr>
      <w:r w:rsidRPr="001B1BF9">
        <w:rPr>
          <w:color w:val="000000" w:themeColor="text1"/>
          <w:sz w:val="24"/>
          <w:szCs w:val="24"/>
        </w:rPr>
        <w:t>Propósitos</w:t>
      </w:r>
      <w:r w:rsidR="00402356" w:rsidRPr="001B1BF9">
        <w:rPr>
          <w:color w:val="000000" w:themeColor="text1"/>
          <w:sz w:val="24"/>
          <w:szCs w:val="24"/>
        </w:rPr>
        <w:t>.</w:t>
      </w:r>
    </w:p>
    <w:p w:rsidR="00222F74" w:rsidRPr="001B1BF9" w:rsidRDefault="004F5264" w:rsidP="001B1BF9">
      <w:pPr>
        <w:numPr>
          <w:ilvl w:val="1"/>
          <w:numId w:val="36"/>
        </w:numPr>
        <w:ind w:left="426"/>
        <w:rPr>
          <w:b w:val="0"/>
          <w:color w:val="000000" w:themeColor="text1"/>
          <w:sz w:val="24"/>
          <w:szCs w:val="24"/>
        </w:rPr>
      </w:pPr>
      <w:r w:rsidRPr="001B1BF9">
        <w:rPr>
          <w:color w:val="000000" w:themeColor="text1"/>
          <w:sz w:val="24"/>
          <w:szCs w:val="24"/>
        </w:rPr>
        <w:t>Competencias</w:t>
      </w:r>
    </w:p>
    <w:p w:rsidR="00283288" w:rsidRPr="001B1BF9" w:rsidRDefault="00283288" w:rsidP="00283288">
      <w:pPr>
        <w:jc w:val="both"/>
        <w:rPr>
          <w:b w:val="0"/>
          <w:bCs/>
          <w:color w:val="000000" w:themeColor="text1"/>
          <w:spacing w:val="-3"/>
          <w:lang w:val="es-ES_tradnl"/>
        </w:rPr>
      </w:pPr>
      <w:r w:rsidRPr="001B1BF9">
        <w:rPr>
          <w:b w:val="0"/>
          <w:color w:val="000000" w:themeColor="text1"/>
        </w:rPr>
        <w:t xml:space="preserve">Al finalizar el curso </w:t>
      </w:r>
      <w:r w:rsidR="00CA3FA9" w:rsidRPr="001B1BF9">
        <w:rPr>
          <w:b w:val="0"/>
          <w:color w:val="000000" w:themeColor="text1"/>
        </w:rPr>
        <w:t>la/</w:t>
      </w:r>
      <w:r w:rsidRPr="001B1BF9">
        <w:rPr>
          <w:b w:val="0"/>
          <w:color w:val="000000" w:themeColor="text1"/>
        </w:rPr>
        <w:t xml:space="preserve">el </w:t>
      </w:r>
      <w:r w:rsidR="00CA3FA9" w:rsidRPr="001B1BF9">
        <w:rPr>
          <w:b w:val="0"/>
          <w:color w:val="000000" w:themeColor="text1"/>
        </w:rPr>
        <w:t>particip</w:t>
      </w:r>
      <w:r w:rsidR="002A24E8" w:rsidRPr="001B1BF9">
        <w:rPr>
          <w:b w:val="0"/>
          <w:color w:val="000000" w:themeColor="text1"/>
        </w:rPr>
        <w:t xml:space="preserve">ante estará en capacidad de </w:t>
      </w:r>
      <w:r w:rsidRPr="001B1BF9">
        <w:rPr>
          <w:b w:val="0"/>
          <w:color w:val="000000" w:themeColor="text1"/>
        </w:rPr>
        <w:t xml:space="preserve"> </w:t>
      </w:r>
      <w:r w:rsidR="002A24E8" w:rsidRPr="001B1BF9">
        <w:rPr>
          <w:b w:val="0"/>
          <w:color w:val="000000" w:themeColor="text1"/>
        </w:rPr>
        <w:t>utilizar</w:t>
      </w:r>
      <w:r w:rsidRPr="001B1BF9">
        <w:rPr>
          <w:b w:val="0"/>
          <w:bCs/>
          <w:color w:val="000000" w:themeColor="text1"/>
          <w:spacing w:val="-3"/>
          <w:lang w:val="es-ES_tradnl"/>
        </w:rPr>
        <w:t xml:space="preserve"> las distintas </w:t>
      </w:r>
      <w:r w:rsidRPr="001B1BF9">
        <w:rPr>
          <w:b w:val="0"/>
          <w:color w:val="000000" w:themeColor="text1"/>
        </w:rPr>
        <w:t>herramientas teóricas y me</w:t>
      </w:r>
      <w:r w:rsidR="00CA3FA9" w:rsidRPr="001B1BF9">
        <w:rPr>
          <w:b w:val="0"/>
          <w:color w:val="000000" w:themeColor="text1"/>
        </w:rPr>
        <w:t xml:space="preserve">todológicas </w:t>
      </w:r>
      <w:r w:rsidR="002A24E8" w:rsidRPr="001B1BF9">
        <w:rPr>
          <w:b w:val="0"/>
          <w:color w:val="000000" w:themeColor="text1"/>
        </w:rPr>
        <w:t xml:space="preserve"> de la  ESS y EPS</w:t>
      </w:r>
      <w:r w:rsidR="002A24E8" w:rsidRPr="001B1BF9">
        <w:rPr>
          <w:b w:val="0"/>
          <w:bCs/>
          <w:color w:val="000000" w:themeColor="text1"/>
          <w:spacing w:val="-3"/>
          <w:lang w:val="es-ES_tradnl"/>
        </w:rPr>
        <w:t xml:space="preserve"> en la gestión de su organización.</w:t>
      </w:r>
    </w:p>
    <w:p w:rsidR="003C1B20" w:rsidRPr="001B1BF9" w:rsidRDefault="004F5264" w:rsidP="001B1BF9">
      <w:pPr>
        <w:pStyle w:val="Prrafodelista"/>
        <w:numPr>
          <w:ilvl w:val="1"/>
          <w:numId w:val="36"/>
        </w:numPr>
        <w:ind w:left="426" w:hanging="426"/>
        <w:jc w:val="both"/>
        <w:rPr>
          <w:b w:val="0"/>
          <w:color w:val="000000" w:themeColor="text1"/>
          <w:sz w:val="24"/>
          <w:szCs w:val="24"/>
        </w:rPr>
      </w:pPr>
      <w:r w:rsidRPr="001B1BF9">
        <w:rPr>
          <w:color w:val="000000" w:themeColor="text1"/>
          <w:sz w:val="24"/>
          <w:szCs w:val="24"/>
        </w:rPr>
        <w:t>Resultados del aprendizaje.</w:t>
      </w:r>
    </w:p>
    <w:p w:rsidR="003C1B20" w:rsidRPr="001B1BF9" w:rsidRDefault="002A24E8" w:rsidP="003C1B20">
      <w:pPr>
        <w:pStyle w:val="Prrafodelista"/>
        <w:ind w:left="426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1B1BF9">
        <w:rPr>
          <w:color w:val="000000" w:themeColor="text1"/>
          <w:sz w:val="24"/>
          <w:szCs w:val="24"/>
        </w:rPr>
        <w:t>Actitudinal</w:t>
      </w:r>
      <w:proofErr w:type="spellEnd"/>
      <w:r w:rsidR="004F5264" w:rsidRPr="001B1BF9">
        <w:rPr>
          <w:color w:val="000000" w:themeColor="text1"/>
          <w:sz w:val="24"/>
          <w:szCs w:val="24"/>
        </w:rPr>
        <w:t>.</w:t>
      </w:r>
    </w:p>
    <w:p w:rsidR="00283288" w:rsidRPr="001B1BF9" w:rsidRDefault="00CA3FA9" w:rsidP="00283288">
      <w:pPr>
        <w:jc w:val="both"/>
        <w:rPr>
          <w:b w:val="0"/>
          <w:color w:val="000000" w:themeColor="text1"/>
        </w:rPr>
      </w:pPr>
      <w:r w:rsidRPr="001B1BF9">
        <w:rPr>
          <w:b w:val="0"/>
          <w:color w:val="000000" w:themeColor="text1"/>
        </w:rPr>
        <w:t xml:space="preserve">Apoyar la generación de una cultura social y solidaria en el  </w:t>
      </w:r>
      <w:r w:rsidR="00283288" w:rsidRPr="001B1BF9">
        <w:rPr>
          <w:b w:val="0"/>
          <w:color w:val="000000" w:themeColor="text1"/>
        </w:rPr>
        <w:t>desarro</w:t>
      </w:r>
      <w:r w:rsidRPr="001B1BF9">
        <w:rPr>
          <w:b w:val="0"/>
          <w:color w:val="000000" w:themeColor="text1"/>
        </w:rPr>
        <w:t>llo de las actividades económicas y productivas</w:t>
      </w:r>
      <w:r w:rsidR="00283288" w:rsidRPr="001B1BF9">
        <w:rPr>
          <w:b w:val="0"/>
          <w:color w:val="000000" w:themeColor="text1"/>
        </w:rPr>
        <w:t>.</w:t>
      </w:r>
    </w:p>
    <w:p w:rsidR="00AD136B" w:rsidRPr="001B1BF9" w:rsidRDefault="00AD136B" w:rsidP="003C1B20">
      <w:pPr>
        <w:pStyle w:val="Prrafodelista"/>
        <w:ind w:left="426"/>
        <w:jc w:val="both"/>
        <w:rPr>
          <w:b w:val="0"/>
          <w:color w:val="000000" w:themeColor="text1"/>
          <w:sz w:val="24"/>
          <w:szCs w:val="24"/>
        </w:rPr>
      </w:pPr>
    </w:p>
    <w:p w:rsidR="004F5264" w:rsidRPr="001B1BF9" w:rsidRDefault="004F5264" w:rsidP="003C1B20">
      <w:pPr>
        <w:pStyle w:val="Prrafodelista"/>
        <w:ind w:left="426"/>
        <w:jc w:val="both"/>
        <w:rPr>
          <w:b w:val="0"/>
          <w:color w:val="000000" w:themeColor="text1"/>
          <w:sz w:val="24"/>
          <w:szCs w:val="24"/>
        </w:rPr>
      </w:pPr>
      <w:r w:rsidRPr="001B1BF9">
        <w:rPr>
          <w:color w:val="000000" w:themeColor="text1"/>
          <w:sz w:val="24"/>
          <w:szCs w:val="24"/>
        </w:rPr>
        <w:t>Cognitivo</w:t>
      </w:r>
      <w:r w:rsidR="00B943D1" w:rsidRPr="001B1BF9">
        <w:rPr>
          <w:color w:val="000000" w:themeColor="text1"/>
          <w:sz w:val="24"/>
          <w:szCs w:val="24"/>
        </w:rPr>
        <w:t>.</w:t>
      </w:r>
    </w:p>
    <w:p w:rsidR="00283288" w:rsidRPr="001B1BF9" w:rsidRDefault="00283288" w:rsidP="00283288">
      <w:pPr>
        <w:jc w:val="both"/>
        <w:rPr>
          <w:b w:val="0"/>
          <w:color w:val="000000" w:themeColor="text1"/>
        </w:rPr>
      </w:pPr>
      <w:r w:rsidRPr="001B1BF9">
        <w:rPr>
          <w:b w:val="0"/>
          <w:color w:val="000000" w:themeColor="text1"/>
        </w:rPr>
        <w:t xml:space="preserve">Identificar la conceptualización teórica de la ESS y EPS, sus principios y definiciones, mediante argumentos. </w:t>
      </w:r>
    </w:p>
    <w:p w:rsidR="004F5264" w:rsidRPr="001B1BF9" w:rsidRDefault="004F5264" w:rsidP="003C1B20">
      <w:pPr>
        <w:pStyle w:val="Prrafodelista"/>
        <w:ind w:left="426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1B1BF9">
        <w:rPr>
          <w:color w:val="000000" w:themeColor="text1"/>
          <w:sz w:val="24"/>
          <w:szCs w:val="24"/>
        </w:rPr>
        <w:t>Praxitivo</w:t>
      </w:r>
      <w:proofErr w:type="spellEnd"/>
      <w:r w:rsidRPr="001B1BF9">
        <w:rPr>
          <w:color w:val="000000" w:themeColor="text1"/>
          <w:sz w:val="24"/>
          <w:szCs w:val="24"/>
        </w:rPr>
        <w:t>.</w:t>
      </w:r>
    </w:p>
    <w:p w:rsidR="00283288" w:rsidRPr="001B1BF9" w:rsidRDefault="00283288" w:rsidP="00283288">
      <w:pPr>
        <w:jc w:val="both"/>
        <w:rPr>
          <w:b w:val="0"/>
          <w:color w:val="000000" w:themeColor="text1"/>
        </w:rPr>
      </w:pPr>
      <w:r w:rsidRPr="001B1BF9">
        <w:rPr>
          <w:rFonts w:eastAsia="Times New Roman"/>
          <w:b w:val="0"/>
          <w:color w:val="000000" w:themeColor="text1"/>
          <w:lang w:eastAsia="es-ES"/>
        </w:rPr>
        <w:t>Utilizar de manera amplia, en sus espacios laborales,</w:t>
      </w:r>
      <w:r w:rsidRPr="001B1BF9">
        <w:rPr>
          <w:b w:val="0"/>
          <w:color w:val="000000" w:themeColor="text1"/>
        </w:rPr>
        <w:t xml:space="preserve"> </w:t>
      </w:r>
      <w:r w:rsidR="00CA3FA9" w:rsidRPr="001B1BF9">
        <w:rPr>
          <w:b w:val="0"/>
          <w:color w:val="000000" w:themeColor="text1"/>
        </w:rPr>
        <w:t xml:space="preserve">económicos y productivos </w:t>
      </w:r>
      <w:r w:rsidRPr="001B1BF9">
        <w:rPr>
          <w:b w:val="0"/>
          <w:color w:val="000000" w:themeColor="text1"/>
        </w:rPr>
        <w:t>la lógica,  racionali</w:t>
      </w:r>
      <w:r w:rsidR="00CA3FA9" w:rsidRPr="001B1BF9">
        <w:rPr>
          <w:b w:val="0"/>
          <w:color w:val="000000" w:themeColor="text1"/>
        </w:rPr>
        <w:t>dad,</w:t>
      </w:r>
      <w:r w:rsidRPr="001B1BF9">
        <w:rPr>
          <w:b w:val="0"/>
          <w:color w:val="000000" w:themeColor="text1"/>
        </w:rPr>
        <w:t xml:space="preserve"> aportes conceptuales </w:t>
      </w:r>
      <w:r w:rsidR="00C71B39" w:rsidRPr="001B1BF9">
        <w:rPr>
          <w:b w:val="0"/>
          <w:color w:val="000000" w:themeColor="text1"/>
        </w:rPr>
        <w:t xml:space="preserve">y prácticos </w:t>
      </w:r>
      <w:r w:rsidRPr="001B1BF9">
        <w:rPr>
          <w:b w:val="0"/>
          <w:color w:val="000000" w:themeColor="text1"/>
        </w:rPr>
        <w:t>de la ESS y EPS.</w:t>
      </w:r>
    </w:p>
    <w:p w:rsidR="00E73142" w:rsidRPr="001B1BF9" w:rsidRDefault="00402356" w:rsidP="001B1BF9">
      <w:pPr>
        <w:pStyle w:val="Prrafodelista"/>
        <w:numPr>
          <w:ilvl w:val="0"/>
          <w:numId w:val="36"/>
        </w:numPr>
        <w:ind w:left="0" w:hanging="426"/>
        <w:jc w:val="both"/>
        <w:rPr>
          <w:color w:val="000000" w:themeColor="text1"/>
          <w:sz w:val="24"/>
          <w:szCs w:val="24"/>
        </w:rPr>
      </w:pPr>
      <w:r w:rsidRPr="001B1BF9">
        <w:rPr>
          <w:color w:val="000000" w:themeColor="text1"/>
          <w:sz w:val="24"/>
          <w:szCs w:val="24"/>
        </w:rPr>
        <w:t>B</w:t>
      </w:r>
      <w:r w:rsidR="00D2141C" w:rsidRPr="001B1BF9">
        <w:rPr>
          <w:color w:val="000000" w:themeColor="text1"/>
          <w:sz w:val="24"/>
          <w:szCs w:val="24"/>
        </w:rPr>
        <w:t>ase Social</w:t>
      </w:r>
      <w:r w:rsidR="00B943D1" w:rsidRPr="001B1BF9">
        <w:rPr>
          <w:color w:val="000000" w:themeColor="text1"/>
          <w:sz w:val="24"/>
          <w:szCs w:val="24"/>
        </w:rPr>
        <w:t>.</w:t>
      </w:r>
    </w:p>
    <w:p w:rsidR="0084321B" w:rsidRPr="001B1BF9" w:rsidRDefault="0084321B" w:rsidP="0084321B">
      <w:pPr>
        <w:pStyle w:val="Prrafodelista"/>
        <w:ind w:left="0"/>
        <w:jc w:val="both"/>
        <w:rPr>
          <w:color w:val="000000" w:themeColor="text1"/>
          <w:sz w:val="24"/>
          <w:szCs w:val="24"/>
        </w:rPr>
      </w:pPr>
    </w:p>
    <w:p w:rsidR="005452BB" w:rsidRPr="001B1BF9" w:rsidRDefault="00C71B39" w:rsidP="00B51837">
      <w:pPr>
        <w:pStyle w:val="Prrafodelista"/>
        <w:tabs>
          <w:tab w:val="left" w:pos="5812"/>
        </w:tabs>
        <w:ind w:left="0"/>
        <w:jc w:val="both"/>
        <w:rPr>
          <w:b w:val="0"/>
          <w:color w:val="000000" w:themeColor="text1"/>
        </w:rPr>
      </w:pPr>
      <w:r w:rsidRPr="001B1BF9">
        <w:rPr>
          <w:b w:val="0"/>
          <w:color w:val="000000" w:themeColor="text1"/>
        </w:rPr>
        <w:t xml:space="preserve">Socios/as de </w:t>
      </w:r>
      <w:r w:rsidR="00B01C74" w:rsidRPr="001B1BF9">
        <w:rPr>
          <w:b w:val="0"/>
          <w:color w:val="000000" w:themeColor="text1"/>
        </w:rPr>
        <w:t>cooperativas de transporte en taxis, camionetas, buses interprovinciales, y transporte pesado de la Provincia de Tungurahua.</w:t>
      </w:r>
    </w:p>
    <w:p w:rsidR="00AD136B" w:rsidRPr="001B1BF9" w:rsidRDefault="00AD136B" w:rsidP="00B51837">
      <w:pPr>
        <w:pStyle w:val="Prrafodelista"/>
        <w:tabs>
          <w:tab w:val="left" w:pos="5812"/>
        </w:tabs>
        <w:ind w:left="0"/>
        <w:jc w:val="both"/>
        <w:rPr>
          <w:color w:val="000000" w:themeColor="text1"/>
          <w:szCs w:val="24"/>
        </w:rPr>
      </w:pPr>
    </w:p>
    <w:p w:rsidR="00E73142" w:rsidRPr="001B1BF9" w:rsidRDefault="00F9328B" w:rsidP="001B1BF9">
      <w:pPr>
        <w:pStyle w:val="Prrafodelista"/>
        <w:numPr>
          <w:ilvl w:val="0"/>
          <w:numId w:val="36"/>
        </w:numPr>
        <w:spacing w:after="0"/>
        <w:ind w:left="284" w:hanging="568"/>
        <w:rPr>
          <w:color w:val="000000" w:themeColor="text1"/>
          <w:sz w:val="24"/>
          <w:szCs w:val="24"/>
        </w:rPr>
      </w:pPr>
      <w:r w:rsidRPr="001B1BF9">
        <w:rPr>
          <w:color w:val="000000" w:themeColor="text1"/>
          <w:sz w:val="24"/>
          <w:szCs w:val="24"/>
        </w:rPr>
        <w:t>Metodología</w:t>
      </w:r>
      <w:r w:rsidR="002A74BF" w:rsidRPr="001B1BF9">
        <w:rPr>
          <w:color w:val="000000" w:themeColor="text1"/>
          <w:sz w:val="24"/>
          <w:szCs w:val="24"/>
        </w:rPr>
        <w:t>.</w:t>
      </w:r>
    </w:p>
    <w:p w:rsidR="002A74BF" w:rsidRPr="001B1BF9" w:rsidRDefault="002A74BF" w:rsidP="002A74BF">
      <w:pPr>
        <w:pStyle w:val="Prrafodelista"/>
        <w:spacing w:after="0"/>
        <w:ind w:left="284"/>
        <w:rPr>
          <w:b w:val="0"/>
          <w:color w:val="000000" w:themeColor="text1"/>
          <w:sz w:val="24"/>
          <w:szCs w:val="24"/>
        </w:rPr>
      </w:pPr>
    </w:p>
    <w:p w:rsidR="002D2F9A" w:rsidRPr="001B1BF9" w:rsidRDefault="002D2F9A" w:rsidP="001B1BF9">
      <w:pPr>
        <w:spacing w:after="0"/>
        <w:jc w:val="both"/>
        <w:rPr>
          <w:rFonts w:cstheme="minorHAnsi"/>
          <w:b w:val="0"/>
          <w:color w:val="000000" w:themeColor="text1"/>
        </w:rPr>
      </w:pPr>
      <w:r w:rsidRPr="001B1BF9">
        <w:rPr>
          <w:rFonts w:cstheme="minorHAnsi"/>
          <w:b w:val="0"/>
          <w:color w:val="000000" w:themeColor="text1"/>
        </w:rPr>
        <w:t>La metodología utilizada es</w:t>
      </w:r>
      <w:r w:rsidR="0074750A" w:rsidRPr="001B1BF9">
        <w:rPr>
          <w:rFonts w:cstheme="minorHAnsi"/>
          <w:b w:val="0"/>
          <w:color w:val="000000" w:themeColor="text1"/>
        </w:rPr>
        <w:t xml:space="preserve"> constructivista; </w:t>
      </w:r>
      <w:r w:rsidR="002F60EC" w:rsidRPr="001B1BF9">
        <w:rPr>
          <w:rFonts w:cstheme="minorHAnsi"/>
          <w:b w:val="0"/>
          <w:color w:val="000000" w:themeColor="text1"/>
        </w:rPr>
        <w:t xml:space="preserve">desde un enfoque andragógico; </w:t>
      </w:r>
      <w:r w:rsidR="0074750A" w:rsidRPr="001B1BF9">
        <w:rPr>
          <w:rFonts w:cstheme="minorHAnsi"/>
          <w:b w:val="0"/>
          <w:color w:val="000000" w:themeColor="text1"/>
        </w:rPr>
        <w:t>basada en</w:t>
      </w:r>
      <w:r w:rsidRPr="001B1BF9">
        <w:rPr>
          <w:rFonts w:cstheme="minorHAnsi"/>
          <w:b w:val="0"/>
          <w:color w:val="000000" w:themeColor="text1"/>
        </w:rPr>
        <w:t>:</w:t>
      </w:r>
    </w:p>
    <w:p w:rsidR="002D2F9A" w:rsidRPr="001B1BF9" w:rsidRDefault="002D2F9A" w:rsidP="001B1BF9">
      <w:pPr>
        <w:spacing w:after="0"/>
        <w:jc w:val="both"/>
        <w:rPr>
          <w:rFonts w:cstheme="minorHAnsi"/>
          <w:b w:val="0"/>
          <w:color w:val="000000" w:themeColor="text1"/>
        </w:rPr>
      </w:pPr>
      <w:r w:rsidRPr="001B1BF9">
        <w:rPr>
          <w:rFonts w:cstheme="minorHAnsi"/>
          <w:b w:val="0"/>
          <w:i/>
          <w:color w:val="000000" w:themeColor="text1"/>
        </w:rPr>
        <w:t>Acción.-</w:t>
      </w:r>
      <w:r w:rsidRPr="001B1BF9">
        <w:rPr>
          <w:rFonts w:cstheme="minorHAnsi"/>
          <w:b w:val="0"/>
          <w:color w:val="000000" w:themeColor="text1"/>
        </w:rPr>
        <w:t xml:space="preserve"> partir de la experiencia, (comprende a los participantes como sujeto de la acción) </w:t>
      </w:r>
    </w:p>
    <w:p w:rsidR="002D2F9A" w:rsidRDefault="002D2F9A" w:rsidP="001B1BF9">
      <w:pPr>
        <w:spacing w:after="0"/>
        <w:jc w:val="both"/>
        <w:rPr>
          <w:rFonts w:cstheme="minorHAnsi"/>
          <w:b w:val="0"/>
          <w:color w:val="000000" w:themeColor="text1"/>
        </w:rPr>
      </w:pPr>
      <w:r w:rsidRPr="001B1BF9">
        <w:rPr>
          <w:rFonts w:cstheme="minorHAnsi"/>
          <w:b w:val="0"/>
          <w:i/>
          <w:color w:val="000000" w:themeColor="text1"/>
        </w:rPr>
        <w:t>Reflexión</w:t>
      </w:r>
      <w:r w:rsidRPr="001B1BF9">
        <w:rPr>
          <w:rFonts w:cstheme="minorHAnsi"/>
          <w:b w:val="0"/>
          <w:color w:val="000000" w:themeColor="text1"/>
        </w:rPr>
        <w:t xml:space="preserve">.- se plantea </w:t>
      </w:r>
      <w:r w:rsidR="00C564D0" w:rsidRPr="001B1BF9">
        <w:rPr>
          <w:rFonts w:cstheme="minorHAnsi"/>
          <w:b w:val="0"/>
          <w:color w:val="000000" w:themeColor="text1"/>
        </w:rPr>
        <w:t>una nueva interpretación (gene</w:t>
      </w:r>
      <w:r w:rsidR="00474278" w:rsidRPr="001B1BF9">
        <w:rPr>
          <w:rFonts w:cstheme="minorHAnsi"/>
          <w:b w:val="0"/>
          <w:color w:val="000000" w:themeColor="text1"/>
        </w:rPr>
        <w:t>ra</w:t>
      </w:r>
      <w:r w:rsidRPr="001B1BF9">
        <w:rPr>
          <w:rFonts w:cstheme="minorHAnsi"/>
          <w:b w:val="0"/>
          <w:color w:val="000000" w:themeColor="text1"/>
        </w:rPr>
        <w:t xml:space="preserve"> modificaciones o afianzamiento en la estructura cognoscitiva que trae el participante)</w:t>
      </w:r>
      <w:r w:rsidR="001B1BF9">
        <w:rPr>
          <w:rFonts w:cstheme="minorHAnsi"/>
          <w:b w:val="0"/>
          <w:color w:val="000000" w:themeColor="text1"/>
        </w:rPr>
        <w:t xml:space="preserve"> </w:t>
      </w:r>
      <w:r w:rsidRPr="001B1BF9">
        <w:rPr>
          <w:rFonts w:cstheme="minorHAnsi"/>
          <w:b w:val="0"/>
          <w:i/>
          <w:color w:val="000000" w:themeColor="text1"/>
        </w:rPr>
        <w:t>Acción.-</w:t>
      </w:r>
      <w:r w:rsidRPr="001B1BF9">
        <w:rPr>
          <w:rFonts w:cstheme="minorHAnsi"/>
          <w:b w:val="0"/>
          <w:color w:val="000000" w:themeColor="text1"/>
        </w:rPr>
        <w:t xml:space="preserve"> para la transformación </w:t>
      </w:r>
    </w:p>
    <w:p w:rsidR="001B1BF9" w:rsidRPr="001B1BF9" w:rsidRDefault="001B1BF9" w:rsidP="001B1BF9">
      <w:pPr>
        <w:spacing w:after="0"/>
        <w:jc w:val="both"/>
        <w:rPr>
          <w:rFonts w:cstheme="minorHAnsi"/>
          <w:b w:val="0"/>
          <w:color w:val="000000" w:themeColor="text1"/>
        </w:rPr>
      </w:pPr>
    </w:p>
    <w:p w:rsidR="002D2F9A" w:rsidRPr="001B1BF9" w:rsidRDefault="002D2F9A" w:rsidP="001B1BF9">
      <w:pPr>
        <w:jc w:val="both"/>
        <w:rPr>
          <w:rFonts w:cstheme="minorHAnsi"/>
          <w:b w:val="0"/>
          <w:color w:val="000000" w:themeColor="text1"/>
        </w:rPr>
      </w:pPr>
      <w:r w:rsidRPr="001B1BF9">
        <w:rPr>
          <w:rFonts w:cstheme="minorHAnsi"/>
          <w:b w:val="0"/>
          <w:color w:val="000000" w:themeColor="text1"/>
        </w:rPr>
        <w:t xml:space="preserve">La dinámica de la metodología ACCIÓN - REFLEXIÓN - ACCIÓN es un movimiento en espiral que se retroalimenta continuamente. La ACCIÓN primera se refiere al punto de partida que es la propia experiencia, la práctica educativa y contextualizada. La REFLEXIÓN, en cierto sentido está presente en todos los pasos. </w:t>
      </w:r>
    </w:p>
    <w:p w:rsidR="002D2F9A" w:rsidRPr="001B1BF9" w:rsidRDefault="002D2F9A" w:rsidP="001B1BF9">
      <w:pPr>
        <w:jc w:val="both"/>
        <w:rPr>
          <w:rFonts w:cstheme="minorHAnsi"/>
          <w:b w:val="0"/>
          <w:color w:val="000000" w:themeColor="text1"/>
        </w:rPr>
      </w:pPr>
      <w:r w:rsidRPr="001B1BF9">
        <w:rPr>
          <w:rFonts w:cstheme="minorHAnsi"/>
          <w:b w:val="0"/>
          <w:color w:val="000000" w:themeColor="text1"/>
        </w:rPr>
        <w:t>Aquí se refiere al cuestionamiento de la práctica, de donde surgen los aspectos que se desean potenciar o resolver y serán sometidos a investigación. La ACCIÓN siguiente es el planteamiento de una nueva intervención  fundamentada. Tras un proceso de evaluación se reanuda la práctica incorporando los aprendizajes”.</w:t>
      </w:r>
    </w:p>
    <w:p w:rsidR="001B1BF9" w:rsidRPr="001B1BF9" w:rsidRDefault="0074750A" w:rsidP="001B1BF9">
      <w:pPr>
        <w:jc w:val="both"/>
        <w:rPr>
          <w:rFonts w:cs="Calibri"/>
          <w:b w:val="0"/>
          <w:color w:val="000000" w:themeColor="text1"/>
          <w:szCs w:val="24"/>
        </w:rPr>
      </w:pPr>
      <w:r w:rsidRPr="001B1BF9">
        <w:rPr>
          <w:rFonts w:cstheme="minorHAnsi"/>
          <w:b w:val="0"/>
          <w:color w:val="000000" w:themeColor="text1"/>
        </w:rPr>
        <w:t>L</w:t>
      </w:r>
      <w:r w:rsidR="002D2F9A" w:rsidRPr="001B1BF9">
        <w:rPr>
          <w:rFonts w:cstheme="minorHAnsi"/>
          <w:b w:val="0"/>
          <w:color w:val="000000" w:themeColor="text1"/>
        </w:rPr>
        <w:t>a metodología problematiza la realidad para transformarla y se enfoca en un dialogo de saberes: que reconoce el saber técnico – ci</w:t>
      </w:r>
      <w:r w:rsidRPr="001B1BF9">
        <w:rPr>
          <w:rFonts w:cstheme="minorHAnsi"/>
          <w:b w:val="0"/>
          <w:color w:val="000000" w:themeColor="text1"/>
        </w:rPr>
        <w:t>entífic</w:t>
      </w:r>
      <w:r w:rsidR="001B1BF9">
        <w:rPr>
          <w:rFonts w:cstheme="minorHAnsi"/>
          <w:b w:val="0"/>
          <w:color w:val="000000" w:themeColor="text1"/>
        </w:rPr>
        <w:t>o – el saber ancestral. L</w:t>
      </w:r>
      <w:r w:rsidR="000901A1" w:rsidRPr="001B1BF9">
        <w:rPr>
          <w:rFonts w:cs="Calibri"/>
          <w:b w:val="0"/>
          <w:color w:val="000000" w:themeColor="text1"/>
          <w:szCs w:val="24"/>
        </w:rPr>
        <w:t>a</w:t>
      </w:r>
      <w:r w:rsidR="002D2F9A" w:rsidRPr="001B1BF9">
        <w:rPr>
          <w:rFonts w:cs="Calibri"/>
          <w:b w:val="0"/>
          <w:color w:val="000000" w:themeColor="text1"/>
          <w:szCs w:val="24"/>
        </w:rPr>
        <w:t xml:space="preserve"> metodología permite al participante deducir conceptos y principios a partir de su experiencia, para orientar su conducta en situaciones nuevas, y modificar esos conceptos incrementando su eficacia.</w:t>
      </w:r>
    </w:p>
    <w:p w:rsidR="0066346E" w:rsidRPr="001B1BF9" w:rsidRDefault="00402356" w:rsidP="001B1BF9">
      <w:pPr>
        <w:pStyle w:val="Prrafodelista"/>
        <w:numPr>
          <w:ilvl w:val="0"/>
          <w:numId w:val="36"/>
        </w:numPr>
        <w:ind w:left="567" w:hanging="425"/>
        <w:rPr>
          <w:rFonts w:cs="Calibri"/>
          <w:color w:val="000000" w:themeColor="text1"/>
          <w:sz w:val="24"/>
          <w:szCs w:val="24"/>
        </w:rPr>
      </w:pPr>
      <w:r w:rsidRPr="001B1BF9">
        <w:rPr>
          <w:rFonts w:cs="Calibri"/>
          <w:color w:val="000000" w:themeColor="text1"/>
          <w:sz w:val="24"/>
          <w:szCs w:val="24"/>
        </w:rPr>
        <w:t xml:space="preserve">Ejes </w:t>
      </w:r>
      <w:r w:rsidR="00F9328B" w:rsidRPr="001B1BF9">
        <w:rPr>
          <w:rFonts w:cs="Calibri"/>
          <w:color w:val="000000" w:themeColor="text1"/>
          <w:sz w:val="24"/>
          <w:szCs w:val="24"/>
        </w:rPr>
        <w:t>transversales</w:t>
      </w:r>
      <w:r w:rsidRPr="001B1BF9">
        <w:rPr>
          <w:rFonts w:cs="Calibri"/>
          <w:color w:val="000000" w:themeColor="text1"/>
          <w:sz w:val="24"/>
          <w:szCs w:val="24"/>
        </w:rPr>
        <w:t>.</w:t>
      </w:r>
    </w:p>
    <w:p w:rsidR="00E80B35" w:rsidRPr="001B1BF9" w:rsidRDefault="00E80B35" w:rsidP="00E80B35">
      <w:pPr>
        <w:pStyle w:val="Prrafodelista"/>
        <w:ind w:left="567"/>
        <w:rPr>
          <w:rFonts w:cs="Calibri"/>
          <w:b w:val="0"/>
          <w:color w:val="000000" w:themeColor="text1"/>
          <w:sz w:val="24"/>
          <w:szCs w:val="24"/>
        </w:rPr>
      </w:pPr>
    </w:p>
    <w:p w:rsidR="0066346E" w:rsidRPr="001B1BF9" w:rsidRDefault="0066346E" w:rsidP="0066346E">
      <w:pPr>
        <w:pStyle w:val="Prrafodelista"/>
        <w:numPr>
          <w:ilvl w:val="0"/>
          <w:numId w:val="10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 xml:space="preserve">Derechos </w:t>
      </w:r>
      <w:r w:rsidR="0074750A" w:rsidRPr="001B1BF9">
        <w:rPr>
          <w:rFonts w:cs="Calibri"/>
          <w:b w:val="0"/>
          <w:color w:val="000000" w:themeColor="text1"/>
          <w:szCs w:val="24"/>
        </w:rPr>
        <w:t>Humanos</w:t>
      </w:r>
    </w:p>
    <w:p w:rsidR="0066346E" w:rsidRPr="001B1BF9" w:rsidRDefault="0066346E" w:rsidP="0066346E">
      <w:pPr>
        <w:pStyle w:val="Prrafodelista"/>
        <w:numPr>
          <w:ilvl w:val="0"/>
          <w:numId w:val="10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 xml:space="preserve">Género </w:t>
      </w:r>
    </w:p>
    <w:p w:rsidR="0066346E" w:rsidRPr="001B1BF9" w:rsidRDefault="0066346E" w:rsidP="0066346E">
      <w:pPr>
        <w:pStyle w:val="Prrafodelista"/>
        <w:numPr>
          <w:ilvl w:val="0"/>
          <w:numId w:val="10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lastRenderedPageBreak/>
        <w:t>Interculturalidad</w:t>
      </w:r>
    </w:p>
    <w:p w:rsidR="002F60EC" w:rsidRPr="001B1BF9" w:rsidRDefault="006B268E" w:rsidP="002F60EC">
      <w:pPr>
        <w:pStyle w:val="Prrafodelista"/>
        <w:numPr>
          <w:ilvl w:val="0"/>
          <w:numId w:val="10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>Ciudadanía</w:t>
      </w:r>
    </w:p>
    <w:p w:rsidR="001B1BF9" w:rsidRDefault="00027987" w:rsidP="00887EF3">
      <w:pPr>
        <w:pStyle w:val="Prrafodelista"/>
        <w:numPr>
          <w:ilvl w:val="0"/>
          <w:numId w:val="10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>Economía Popular y Solidaria.</w:t>
      </w:r>
    </w:p>
    <w:p w:rsidR="00887EF3" w:rsidRPr="00887EF3" w:rsidRDefault="00887EF3" w:rsidP="00887EF3">
      <w:pPr>
        <w:pStyle w:val="Prrafodelista"/>
        <w:ind w:left="862"/>
        <w:rPr>
          <w:rFonts w:cs="Calibri"/>
          <w:b w:val="0"/>
          <w:color w:val="000000" w:themeColor="text1"/>
          <w:szCs w:val="24"/>
        </w:rPr>
      </w:pPr>
    </w:p>
    <w:p w:rsidR="0066346E" w:rsidRPr="001B1BF9" w:rsidRDefault="0066346E" w:rsidP="001B1BF9">
      <w:pPr>
        <w:pStyle w:val="Prrafodelista"/>
        <w:numPr>
          <w:ilvl w:val="0"/>
          <w:numId w:val="36"/>
        </w:numPr>
        <w:ind w:left="567" w:hanging="425"/>
        <w:rPr>
          <w:rFonts w:cs="Calibri"/>
          <w:color w:val="000000" w:themeColor="text1"/>
          <w:szCs w:val="24"/>
        </w:rPr>
      </w:pPr>
      <w:r w:rsidRPr="001B1BF9">
        <w:rPr>
          <w:rFonts w:cs="Calibri"/>
          <w:color w:val="000000" w:themeColor="text1"/>
          <w:szCs w:val="24"/>
        </w:rPr>
        <w:t>Resultados esperados.</w:t>
      </w:r>
    </w:p>
    <w:p w:rsidR="00B01C74" w:rsidRPr="001B1BF9" w:rsidRDefault="00B01C74" w:rsidP="00B01C74">
      <w:pPr>
        <w:pStyle w:val="Prrafodelista"/>
        <w:ind w:left="567"/>
        <w:rPr>
          <w:rFonts w:cs="Calibri"/>
          <w:b w:val="0"/>
          <w:color w:val="000000" w:themeColor="text1"/>
          <w:szCs w:val="24"/>
        </w:rPr>
      </w:pPr>
    </w:p>
    <w:p w:rsidR="00A669BD" w:rsidRPr="001B1BF9" w:rsidRDefault="00B01C74" w:rsidP="00A669BD">
      <w:pPr>
        <w:pStyle w:val="Prrafodelista"/>
        <w:ind w:left="567"/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>Al finalizar el proceso las personas capacitadas incid</w:t>
      </w:r>
      <w:r w:rsidR="009A4708" w:rsidRPr="001B1BF9">
        <w:rPr>
          <w:rFonts w:cs="Calibri"/>
          <w:b w:val="0"/>
          <w:color w:val="000000" w:themeColor="text1"/>
          <w:szCs w:val="24"/>
        </w:rPr>
        <w:t xml:space="preserve">en en sus instituciones para la aplicación de los requerimientos de </w:t>
      </w:r>
      <w:r w:rsidRPr="001B1BF9">
        <w:rPr>
          <w:rFonts w:cs="Calibri"/>
          <w:b w:val="0"/>
          <w:color w:val="000000" w:themeColor="text1"/>
          <w:szCs w:val="24"/>
        </w:rPr>
        <w:t>la EPS.</w:t>
      </w:r>
    </w:p>
    <w:p w:rsidR="00A669BD" w:rsidRPr="001B1BF9" w:rsidRDefault="00A669BD" w:rsidP="0074750A">
      <w:pPr>
        <w:pStyle w:val="Prrafodelista"/>
        <w:ind w:left="567"/>
        <w:rPr>
          <w:rFonts w:cs="Calibri"/>
          <w:color w:val="000000" w:themeColor="text1"/>
          <w:sz w:val="24"/>
          <w:szCs w:val="24"/>
        </w:rPr>
      </w:pPr>
    </w:p>
    <w:p w:rsidR="0066346E" w:rsidRPr="001B1BF9" w:rsidRDefault="00823F5D" w:rsidP="001B1BF9">
      <w:pPr>
        <w:pStyle w:val="Prrafodelista"/>
        <w:numPr>
          <w:ilvl w:val="0"/>
          <w:numId w:val="36"/>
        </w:numPr>
        <w:ind w:left="567" w:hanging="425"/>
        <w:rPr>
          <w:rFonts w:cs="Calibri"/>
          <w:color w:val="000000" w:themeColor="text1"/>
          <w:sz w:val="24"/>
          <w:szCs w:val="24"/>
        </w:rPr>
      </w:pPr>
      <w:r w:rsidRPr="001B1BF9">
        <w:rPr>
          <w:rFonts w:cs="Calibri"/>
          <w:color w:val="000000" w:themeColor="text1"/>
          <w:sz w:val="24"/>
          <w:szCs w:val="24"/>
        </w:rPr>
        <w:t>Didáctica</w:t>
      </w:r>
      <w:r w:rsidR="00E80B35" w:rsidRPr="001B1BF9">
        <w:rPr>
          <w:rFonts w:cs="Calibri"/>
          <w:color w:val="000000" w:themeColor="text1"/>
          <w:sz w:val="24"/>
          <w:szCs w:val="24"/>
        </w:rPr>
        <w:t>.</w:t>
      </w:r>
    </w:p>
    <w:p w:rsidR="00471F4B" w:rsidRPr="001B1BF9" w:rsidRDefault="00471F4B" w:rsidP="00471F4B">
      <w:pPr>
        <w:pStyle w:val="Prrafodelista"/>
        <w:ind w:left="567"/>
        <w:rPr>
          <w:rFonts w:cs="Calibri"/>
          <w:b w:val="0"/>
          <w:color w:val="000000" w:themeColor="text1"/>
          <w:sz w:val="24"/>
          <w:szCs w:val="24"/>
        </w:rPr>
      </w:pPr>
    </w:p>
    <w:p w:rsidR="00C21B85" w:rsidRPr="001B1BF9" w:rsidRDefault="002F60EC" w:rsidP="00C21B85">
      <w:pPr>
        <w:pStyle w:val="Prrafodelista"/>
        <w:numPr>
          <w:ilvl w:val="0"/>
          <w:numId w:val="32"/>
        </w:numPr>
        <w:rPr>
          <w:b w:val="0"/>
          <w:color w:val="000000" w:themeColor="text1"/>
          <w:spacing w:val="-3"/>
          <w:lang w:val="es-ES_tradnl"/>
        </w:rPr>
      </w:pPr>
      <w:r w:rsidRPr="001B1BF9">
        <w:rPr>
          <w:b w:val="0"/>
          <w:color w:val="000000" w:themeColor="text1"/>
          <w:spacing w:val="-3"/>
          <w:lang w:val="es-ES_tradnl"/>
        </w:rPr>
        <w:t>El proceso es 100% presencial</w:t>
      </w:r>
      <w:r w:rsidR="00C21B85" w:rsidRPr="001B1BF9">
        <w:rPr>
          <w:b w:val="0"/>
          <w:color w:val="000000" w:themeColor="text1"/>
          <w:spacing w:val="-3"/>
          <w:lang w:val="es-ES_tradnl"/>
        </w:rPr>
        <w:t>.</w:t>
      </w:r>
    </w:p>
    <w:p w:rsidR="00D22407" w:rsidRPr="001B1BF9" w:rsidRDefault="002F60EC" w:rsidP="00C21B85">
      <w:pPr>
        <w:pStyle w:val="Prrafodelista"/>
        <w:numPr>
          <w:ilvl w:val="0"/>
          <w:numId w:val="32"/>
        </w:numPr>
        <w:rPr>
          <w:b w:val="0"/>
          <w:color w:val="000000" w:themeColor="text1"/>
          <w:spacing w:val="-3"/>
          <w:lang w:val="es-ES_tradnl"/>
        </w:rPr>
      </w:pPr>
      <w:r w:rsidRPr="001B1BF9">
        <w:rPr>
          <w:b w:val="0"/>
          <w:color w:val="000000" w:themeColor="text1"/>
          <w:spacing w:val="-3"/>
          <w:lang w:val="es-ES_tradnl"/>
        </w:rPr>
        <w:t>No habrá más de 3</w:t>
      </w:r>
      <w:r w:rsidR="007F759F" w:rsidRPr="001B1BF9">
        <w:rPr>
          <w:b w:val="0"/>
          <w:color w:val="000000" w:themeColor="text1"/>
          <w:spacing w:val="-3"/>
          <w:lang w:val="es-ES_tradnl"/>
        </w:rPr>
        <w:t>0 participantes por aula.</w:t>
      </w:r>
    </w:p>
    <w:p w:rsidR="00C21B85" w:rsidRPr="001B1BF9" w:rsidRDefault="0029709A" w:rsidP="00C21B85">
      <w:pPr>
        <w:pStyle w:val="Prrafodelista"/>
        <w:numPr>
          <w:ilvl w:val="0"/>
          <w:numId w:val="32"/>
        </w:numPr>
        <w:spacing w:after="0"/>
        <w:rPr>
          <w:b w:val="0"/>
          <w:color w:val="000000" w:themeColor="text1"/>
          <w:spacing w:val="-3"/>
          <w:lang w:val="es-ES_tradnl"/>
        </w:rPr>
      </w:pPr>
      <w:r w:rsidRPr="001B1BF9">
        <w:rPr>
          <w:b w:val="0"/>
          <w:color w:val="000000" w:themeColor="text1"/>
          <w:spacing w:val="-3"/>
          <w:lang w:val="es-ES_tradnl"/>
        </w:rPr>
        <w:t xml:space="preserve">El proceso de formación tiene </w:t>
      </w:r>
      <w:r w:rsidR="00887EF3">
        <w:rPr>
          <w:b w:val="0"/>
          <w:color w:val="000000" w:themeColor="text1"/>
          <w:spacing w:val="-3"/>
          <w:lang w:val="es-ES_tradnl"/>
        </w:rPr>
        <w:t xml:space="preserve"> 3 </w:t>
      </w:r>
      <w:r w:rsidRPr="001B1BF9">
        <w:rPr>
          <w:b w:val="0"/>
          <w:color w:val="000000" w:themeColor="text1"/>
          <w:spacing w:val="-3"/>
          <w:lang w:val="es-ES_tradnl"/>
        </w:rPr>
        <w:t xml:space="preserve"> módulos:</w:t>
      </w:r>
    </w:p>
    <w:p w:rsidR="00C21B85" w:rsidRPr="001B1BF9" w:rsidRDefault="00C21B85" w:rsidP="00C21B85">
      <w:pPr>
        <w:pStyle w:val="Prrafodelista"/>
        <w:numPr>
          <w:ilvl w:val="1"/>
          <w:numId w:val="21"/>
        </w:numPr>
        <w:spacing w:after="0"/>
        <w:rPr>
          <w:b w:val="0"/>
          <w:color w:val="000000" w:themeColor="text1"/>
          <w:spacing w:val="-3"/>
          <w:lang w:val="es-ES_tradnl"/>
        </w:rPr>
      </w:pPr>
      <w:r w:rsidRPr="001B1BF9">
        <w:rPr>
          <w:rFonts w:eastAsia="Times New Roman"/>
          <w:b w:val="0"/>
          <w:bCs/>
          <w:color w:val="000000" w:themeColor="text1"/>
          <w:lang w:eastAsia="es-EC"/>
        </w:rPr>
        <w:t xml:space="preserve">Módulo 1.- Fundamentos de la Economía Popular </w:t>
      </w:r>
      <w:r w:rsidR="00FD33D7" w:rsidRPr="001B1BF9">
        <w:rPr>
          <w:rFonts w:eastAsia="Times New Roman"/>
          <w:b w:val="0"/>
          <w:bCs/>
          <w:color w:val="000000" w:themeColor="text1"/>
          <w:lang w:eastAsia="es-EC"/>
        </w:rPr>
        <w:t xml:space="preserve"> y </w:t>
      </w:r>
      <w:r w:rsidRPr="001B1BF9">
        <w:rPr>
          <w:rFonts w:eastAsia="Times New Roman"/>
          <w:b w:val="0"/>
          <w:bCs/>
          <w:color w:val="000000" w:themeColor="text1"/>
          <w:lang w:eastAsia="es-EC"/>
        </w:rPr>
        <w:t>Solidaria</w:t>
      </w:r>
    </w:p>
    <w:p w:rsidR="00C21B85" w:rsidRPr="001B1BF9" w:rsidRDefault="00C21B85" w:rsidP="00C21B85">
      <w:pPr>
        <w:pStyle w:val="Prrafodelista"/>
        <w:numPr>
          <w:ilvl w:val="1"/>
          <w:numId w:val="21"/>
        </w:numPr>
        <w:spacing w:after="0"/>
        <w:rPr>
          <w:b w:val="0"/>
          <w:color w:val="000000" w:themeColor="text1"/>
          <w:spacing w:val="-3"/>
          <w:lang w:val="es-ES_tradnl"/>
        </w:rPr>
      </w:pPr>
      <w:r w:rsidRPr="001B1BF9">
        <w:rPr>
          <w:rFonts w:eastAsia="Times New Roman"/>
          <w:b w:val="0"/>
          <w:bCs/>
          <w:color w:val="000000" w:themeColor="text1"/>
          <w:lang w:eastAsia="es-EC"/>
        </w:rPr>
        <w:t xml:space="preserve">Módulo 2. Marco legal para las organizaciones del sector cooperativo y sus relaciones con la administración </w:t>
      </w:r>
      <w:r w:rsidR="009A4708" w:rsidRPr="001B1BF9">
        <w:rPr>
          <w:rFonts w:eastAsia="Times New Roman"/>
          <w:b w:val="0"/>
          <w:bCs/>
          <w:color w:val="000000" w:themeColor="text1"/>
          <w:lang w:eastAsia="es-EC"/>
        </w:rPr>
        <w:t>pública.</w:t>
      </w:r>
    </w:p>
    <w:p w:rsidR="00C21B85" w:rsidRPr="001B1BF9" w:rsidRDefault="00C21B85" w:rsidP="00C21B85">
      <w:pPr>
        <w:pStyle w:val="Prrafodelista"/>
        <w:numPr>
          <w:ilvl w:val="1"/>
          <w:numId w:val="21"/>
        </w:numPr>
        <w:spacing w:after="0"/>
        <w:rPr>
          <w:b w:val="0"/>
          <w:color w:val="000000" w:themeColor="text1"/>
          <w:spacing w:val="-3"/>
          <w:lang w:val="es-ES_tradnl"/>
        </w:rPr>
      </w:pPr>
      <w:r w:rsidRPr="001B1BF9">
        <w:rPr>
          <w:rFonts w:eastAsia="Times New Roman"/>
          <w:b w:val="0"/>
          <w:bCs/>
          <w:color w:val="000000" w:themeColor="text1"/>
          <w:lang w:eastAsia="es-EC"/>
        </w:rPr>
        <w:t>Módulo 3. Buenas prácticas de gobernabilidad del sector cooperativo</w:t>
      </w:r>
      <w:r w:rsidR="009A4708" w:rsidRPr="001B1BF9">
        <w:rPr>
          <w:rFonts w:eastAsia="Times New Roman"/>
          <w:b w:val="0"/>
          <w:bCs/>
          <w:color w:val="000000" w:themeColor="text1"/>
          <w:lang w:eastAsia="es-EC"/>
        </w:rPr>
        <w:t>.</w:t>
      </w:r>
    </w:p>
    <w:p w:rsidR="00471F4B" w:rsidRPr="00887EF3" w:rsidRDefault="00471F4B" w:rsidP="00887EF3">
      <w:pPr>
        <w:spacing w:after="0"/>
        <w:rPr>
          <w:b w:val="0"/>
          <w:color w:val="000000" w:themeColor="text1"/>
          <w:spacing w:val="-3"/>
          <w:lang w:val="es-ES_tradnl"/>
        </w:rPr>
      </w:pPr>
    </w:p>
    <w:p w:rsidR="0029709A" w:rsidRPr="001B1BF9" w:rsidRDefault="00D22407" w:rsidP="00C21B85">
      <w:pPr>
        <w:pStyle w:val="Prrafodelista"/>
        <w:numPr>
          <w:ilvl w:val="0"/>
          <w:numId w:val="21"/>
        </w:numPr>
        <w:spacing w:after="0"/>
        <w:ind w:left="1416"/>
        <w:rPr>
          <w:b w:val="0"/>
          <w:color w:val="000000" w:themeColor="text1"/>
          <w:spacing w:val="-3"/>
          <w:lang w:val="es-ES_tradnl"/>
        </w:rPr>
      </w:pPr>
      <w:r w:rsidRPr="001B1BF9">
        <w:rPr>
          <w:b w:val="0"/>
          <w:color w:val="000000" w:themeColor="text1"/>
          <w:spacing w:val="-3"/>
          <w:lang w:val="es-ES_tradnl"/>
        </w:rPr>
        <w:t xml:space="preserve">Los horarios </w:t>
      </w:r>
      <w:r w:rsidR="0042471C" w:rsidRPr="001B1BF9">
        <w:rPr>
          <w:b w:val="0"/>
          <w:color w:val="000000" w:themeColor="text1"/>
          <w:spacing w:val="-3"/>
          <w:lang w:val="es-ES_tradnl"/>
        </w:rPr>
        <w:t>son de acuerdo a la disponibilidad de las y los participantes</w:t>
      </w:r>
      <w:r w:rsidR="00C21B85" w:rsidRPr="001B1BF9">
        <w:rPr>
          <w:b w:val="0"/>
          <w:color w:val="000000" w:themeColor="text1"/>
          <w:spacing w:val="-3"/>
          <w:lang w:val="es-ES_tradnl"/>
        </w:rPr>
        <w:t xml:space="preserve"> en tres horarios a elegir:</w:t>
      </w:r>
    </w:p>
    <w:p w:rsidR="00B657E1" w:rsidRPr="001B1BF9" w:rsidRDefault="00C21B85" w:rsidP="00B657E1">
      <w:pPr>
        <w:pStyle w:val="Prrafodelista"/>
        <w:numPr>
          <w:ilvl w:val="1"/>
          <w:numId w:val="21"/>
        </w:numPr>
        <w:spacing w:after="0"/>
        <w:rPr>
          <w:b w:val="0"/>
          <w:color w:val="000000" w:themeColor="text1"/>
          <w:spacing w:val="-3"/>
          <w:lang w:val="es-ES_tradnl"/>
        </w:rPr>
      </w:pPr>
      <w:r w:rsidRPr="001B1BF9">
        <w:rPr>
          <w:b w:val="0"/>
          <w:color w:val="000000" w:themeColor="text1"/>
          <w:spacing w:val="-3"/>
          <w:lang w:val="es-ES_tradnl"/>
        </w:rPr>
        <w:t>De 09:00 a 13:00 durante 10 días laborables</w:t>
      </w:r>
      <w:r w:rsidR="00B657E1" w:rsidRPr="001B1BF9">
        <w:rPr>
          <w:b w:val="0"/>
          <w:color w:val="000000" w:themeColor="text1"/>
          <w:spacing w:val="-3"/>
          <w:lang w:val="es-ES_tradnl"/>
        </w:rPr>
        <w:t xml:space="preserve"> </w:t>
      </w:r>
    </w:p>
    <w:p w:rsidR="00B657E1" w:rsidRPr="001B1BF9" w:rsidRDefault="00B657E1" w:rsidP="00B657E1">
      <w:pPr>
        <w:pStyle w:val="Prrafodelista"/>
        <w:numPr>
          <w:ilvl w:val="1"/>
          <w:numId w:val="21"/>
        </w:numPr>
        <w:spacing w:after="0"/>
        <w:rPr>
          <w:b w:val="0"/>
          <w:color w:val="000000" w:themeColor="text1"/>
          <w:spacing w:val="-3"/>
          <w:lang w:val="es-ES_tradnl"/>
        </w:rPr>
      </w:pPr>
      <w:r w:rsidRPr="001B1BF9">
        <w:rPr>
          <w:b w:val="0"/>
          <w:color w:val="000000" w:themeColor="text1"/>
          <w:spacing w:val="-3"/>
          <w:lang w:val="es-ES_tradnl"/>
        </w:rPr>
        <w:t>De 15:00 a 19:00 durante 10 días laborables</w:t>
      </w:r>
    </w:p>
    <w:p w:rsidR="00B657E1" w:rsidRPr="001B1BF9" w:rsidRDefault="00B657E1" w:rsidP="00B657E1">
      <w:pPr>
        <w:pStyle w:val="Prrafodelista"/>
        <w:numPr>
          <w:ilvl w:val="1"/>
          <w:numId w:val="21"/>
        </w:numPr>
        <w:spacing w:after="0"/>
        <w:rPr>
          <w:b w:val="0"/>
          <w:color w:val="000000" w:themeColor="text1"/>
          <w:spacing w:val="-3"/>
          <w:lang w:val="es-ES_tradnl"/>
        </w:rPr>
      </w:pPr>
      <w:r w:rsidRPr="001B1BF9">
        <w:rPr>
          <w:b w:val="0"/>
          <w:color w:val="000000" w:themeColor="text1"/>
          <w:spacing w:val="-3"/>
          <w:lang w:val="es-ES_tradnl"/>
        </w:rPr>
        <w:t>De 08:00 a 16:00 durante  5 días a elegir de lunes sábado</w:t>
      </w:r>
    </w:p>
    <w:p w:rsidR="00C21B85" w:rsidRPr="001B1BF9" w:rsidRDefault="00C21B85" w:rsidP="00B657E1">
      <w:pPr>
        <w:pStyle w:val="Prrafodelista"/>
        <w:spacing w:after="0"/>
        <w:ind w:left="2007"/>
        <w:rPr>
          <w:color w:val="000000" w:themeColor="text1"/>
          <w:spacing w:val="-3"/>
          <w:lang w:val="es-ES_tradnl"/>
        </w:rPr>
      </w:pPr>
    </w:p>
    <w:p w:rsidR="005452BB" w:rsidRPr="001B1BF9" w:rsidRDefault="00823F5D" w:rsidP="001B1BF9">
      <w:pPr>
        <w:pStyle w:val="Prrafodelista"/>
        <w:numPr>
          <w:ilvl w:val="0"/>
          <w:numId w:val="36"/>
        </w:numPr>
        <w:ind w:left="567" w:hanging="425"/>
        <w:rPr>
          <w:rFonts w:cs="Calibri"/>
          <w:b w:val="0"/>
          <w:color w:val="000000" w:themeColor="text1"/>
          <w:sz w:val="24"/>
          <w:szCs w:val="24"/>
        </w:rPr>
      </w:pPr>
      <w:r w:rsidRPr="001B1BF9">
        <w:rPr>
          <w:rFonts w:cs="Calibri"/>
          <w:color w:val="000000" w:themeColor="text1"/>
          <w:sz w:val="24"/>
          <w:szCs w:val="24"/>
        </w:rPr>
        <w:t>E</w:t>
      </w:r>
      <w:r w:rsidR="005452BB" w:rsidRPr="001B1BF9">
        <w:rPr>
          <w:rFonts w:cs="Calibri"/>
          <w:color w:val="000000" w:themeColor="text1"/>
          <w:sz w:val="24"/>
          <w:szCs w:val="24"/>
        </w:rPr>
        <w:t>valuación.</w:t>
      </w:r>
    </w:p>
    <w:p w:rsidR="00A669BD" w:rsidRPr="001B1BF9" w:rsidRDefault="00A669BD" w:rsidP="00A669BD">
      <w:pPr>
        <w:pStyle w:val="Prrafodelista"/>
        <w:ind w:left="567"/>
        <w:rPr>
          <w:rFonts w:cs="Calibri"/>
          <w:b w:val="0"/>
          <w:color w:val="000000" w:themeColor="text1"/>
          <w:sz w:val="24"/>
          <w:szCs w:val="24"/>
        </w:rPr>
      </w:pPr>
    </w:p>
    <w:p w:rsidR="002A24E8" w:rsidRPr="001B1BF9" w:rsidRDefault="00D22407" w:rsidP="00623BD8">
      <w:pPr>
        <w:pStyle w:val="Prrafodelista"/>
        <w:numPr>
          <w:ilvl w:val="0"/>
          <w:numId w:val="27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>Cumplimiento de compromisos</w:t>
      </w:r>
      <w:r w:rsidR="002A24E8" w:rsidRPr="001B1BF9">
        <w:rPr>
          <w:rFonts w:cs="Calibri"/>
          <w:b w:val="0"/>
          <w:color w:val="000000" w:themeColor="text1"/>
          <w:szCs w:val="24"/>
        </w:rPr>
        <w:t xml:space="preserve"> de participantes</w:t>
      </w:r>
      <w:r w:rsidRPr="001B1BF9">
        <w:rPr>
          <w:rFonts w:cs="Calibri"/>
          <w:b w:val="0"/>
          <w:color w:val="000000" w:themeColor="text1"/>
          <w:szCs w:val="24"/>
        </w:rPr>
        <w:t xml:space="preserve">: </w:t>
      </w:r>
    </w:p>
    <w:p w:rsidR="00D22407" w:rsidRPr="001B1BF9" w:rsidRDefault="009A4708" w:rsidP="002A24E8">
      <w:pPr>
        <w:pStyle w:val="Prrafodelista"/>
        <w:numPr>
          <w:ilvl w:val="1"/>
          <w:numId w:val="27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>P</w:t>
      </w:r>
      <w:r w:rsidR="00D22407" w:rsidRPr="001B1BF9">
        <w:rPr>
          <w:rFonts w:cs="Calibri"/>
          <w:b w:val="0"/>
          <w:color w:val="000000" w:themeColor="text1"/>
          <w:szCs w:val="24"/>
        </w:rPr>
        <w:t xml:space="preserve">orcentaje de asistencia mínimo </w:t>
      </w:r>
      <w:r w:rsidR="002A24E8" w:rsidRPr="001B1BF9">
        <w:rPr>
          <w:rFonts w:cs="Calibri"/>
          <w:b w:val="0"/>
          <w:color w:val="000000" w:themeColor="text1"/>
          <w:szCs w:val="24"/>
        </w:rPr>
        <w:t xml:space="preserve">del </w:t>
      </w:r>
      <w:r w:rsidR="00FB4039" w:rsidRPr="001B1BF9">
        <w:rPr>
          <w:rFonts w:cs="Calibri"/>
          <w:b w:val="0"/>
          <w:color w:val="000000" w:themeColor="text1"/>
          <w:szCs w:val="24"/>
        </w:rPr>
        <w:t>8</w:t>
      </w:r>
      <w:r w:rsidR="00D22407" w:rsidRPr="001B1BF9">
        <w:rPr>
          <w:rFonts w:cs="Calibri"/>
          <w:b w:val="0"/>
          <w:color w:val="000000" w:themeColor="text1"/>
          <w:szCs w:val="24"/>
        </w:rPr>
        <w:t>0%</w:t>
      </w:r>
    </w:p>
    <w:p w:rsidR="002A24E8" w:rsidRPr="001B1BF9" w:rsidRDefault="002A24E8" w:rsidP="002A24E8">
      <w:pPr>
        <w:pStyle w:val="Prrafodelista"/>
        <w:numPr>
          <w:ilvl w:val="1"/>
          <w:numId w:val="27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>Movilización personal</w:t>
      </w:r>
      <w:r w:rsidR="009D2AC2" w:rsidRPr="001B1BF9">
        <w:rPr>
          <w:rFonts w:cs="Calibri"/>
          <w:b w:val="0"/>
          <w:color w:val="000000" w:themeColor="text1"/>
          <w:szCs w:val="24"/>
        </w:rPr>
        <w:t>.</w:t>
      </w:r>
    </w:p>
    <w:p w:rsidR="00A72812" w:rsidRPr="001B1BF9" w:rsidRDefault="00A72812" w:rsidP="00A72812">
      <w:pPr>
        <w:pStyle w:val="Prrafodelista"/>
        <w:numPr>
          <w:ilvl w:val="0"/>
          <w:numId w:val="27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 xml:space="preserve">Conocimientos adquiridos: </w:t>
      </w:r>
    </w:p>
    <w:p w:rsidR="00A72812" w:rsidRPr="001B1BF9" w:rsidRDefault="00527A5F" w:rsidP="00A72812">
      <w:pPr>
        <w:pStyle w:val="Prrafodelista"/>
        <w:numPr>
          <w:ilvl w:val="1"/>
          <w:numId w:val="27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>E</w:t>
      </w:r>
      <w:r w:rsidR="00A72812" w:rsidRPr="001B1BF9">
        <w:rPr>
          <w:rFonts w:cs="Calibri"/>
          <w:b w:val="0"/>
          <w:color w:val="000000" w:themeColor="text1"/>
          <w:szCs w:val="24"/>
        </w:rPr>
        <w:t xml:space="preserve">valuaciones </w:t>
      </w:r>
      <w:r w:rsidRPr="001B1BF9">
        <w:rPr>
          <w:rFonts w:cs="Calibri"/>
          <w:b w:val="0"/>
          <w:color w:val="000000" w:themeColor="text1"/>
          <w:szCs w:val="24"/>
        </w:rPr>
        <w:t xml:space="preserve">parciales </w:t>
      </w:r>
      <w:r w:rsidR="00A72812" w:rsidRPr="001B1BF9">
        <w:rPr>
          <w:rFonts w:cs="Calibri"/>
          <w:b w:val="0"/>
          <w:color w:val="000000" w:themeColor="text1"/>
          <w:szCs w:val="24"/>
        </w:rPr>
        <w:t>por módulo</w:t>
      </w:r>
      <w:r w:rsidRPr="001B1BF9">
        <w:rPr>
          <w:rFonts w:cs="Calibri"/>
          <w:b w:val="0"/>
          <w:color w:val="000000" w:themeColor="text1"/>
          <w:szCs w:val="24"/>
        </w:rPr>
        <w:t xml:space="preserve"> concluido</w:t>
      </w:r>
      <w:r w:rsidR="00A72812" w:rsidRPr="001B1BF9">
        <w:rPr>
          <w:rFonts w:cs="Calibri"/>
          <w:b w:val="0"/>
          <w:color w:val="000000" w:themeColor="text1"/>
          <w:szCs w:val="24"/>
        </w:rPr>
        <w:t>.</w:t>
      </w:r>
    </w:p>
    <w:p w:rsidR="00A72812" w:rsidRDefault="00A72812" w:rsidP="00A72812">
      <w:pPr>
        <w:pStyle w:val="Prrafodelista"/>
        <w:numPr>
          <w:ilvl w:val="1"/>
          <w:numId w:val="27"/>
        </w:numPr>
        <w:rPr>
          <w:rFonts w:cs="Calibri"/>
          <w:b w:val="0"/>
          <w:color w:val="000000" w:themeColor="text1"/>
          <w:szCs w:val="24"/>
        </w:rPr>
      </w:pPr>
      <w:r w:rsidRPr="001B1BF9">
        <w:rPr>
          <w:rFonts w:cs="Calibri"/>
          <w:b w:val="0"/>
          <w:color w:val="000000" w:themeColor="text1"/>
          <w:szCs w:val="24"/>
        </w:rPr>
        <w:t>Participación en clase.</w:t>
      </w:r>
    </w:p>
    <w:p w:rsidR="00887EF3" w:rsidRDefault="00887EF3" w:rsidP="00887EF3">
      <w:pPr>
        <w:rPr>
          <w:rFonts w:cs="Calibri"/>
          <w:b w:val="0"/>
          <w:color w:val="000000" w:themeColor="text1"/>
          <w:szCs w:val="24"/>
        </w:rPr>
      </w:pPr>
    </w:p>
    <w:p w:rsidR="00887EF3" w:rsidRDefault="00887EF3" w:rsidP="00887EF3">
      <w:pPr>
        <w:rPr>
          <w:rFonts w:cs="Calibri"/>
          <w:b w:val="0"/>
          <w:color w:val="000000" w:themeColor="text1"/>
          <w:szCs w:val="24"/>
        </w:rPr>
      </w:pPr>
    </w:p>
    <w:p w:rsidR="00887EF3" w:rsidRPr="00887EF3" w:rsidRDefault="00887EF3" w:rsidP="00887EF3">
      <w:pPr>
        <w:rPr>
          <w:rFonts w:cs="Calibri"/>
          <w:b w:val="0"/>
          <w:color w:val="000000" w:themeColor="text1"/>
          <w:szCs w:val="24"/>
        </w:rPr>
      </w:pPr>
    </w:p>
    <w:p w:rsidR="00471F4B" w:rsidRPr="001B1BF9" w:rsidRDefault="00471F4B" w:rsidP="00471F4B">
      <w:pPr>
        <w:pStyle w:val="Prrafodelista"/>
        <w:ind w:left="2007"/>
        <w:rPr>
          <w:rFonts w:cs="Calibri"/>
          <w:b w:val="0"/>
          <w:color w:val="000000" w:themeColor="text1"/>
          <w:szCs w:val="24"/>
        </w:rPr>
      </w:pPr>
    </w:p>
    <w:p w:rsidR="00527A5F" w:rsidRPr="001B1BF9" w:rsidRDefault="00527A5F" w:rsidP="001B1BF9">
      <w:pPr>
        <w:pStyle w:val="Prrafodelista"/>
        <w:numPr>
          <w:ilvl w:val="0"/>
          <w:numId w:val="36"/>
        </w:numPr>
        <w:ind w:left="567" w:hanging="425"/>
        <w:rPr>
          <w:rFonts w:cs="Calibri"/>
          <w:color w:val="000000" w:themeColor="text1"/>
          <w:sz w:val="24"/>
          <w:szCs w:val="24"/>
        </w:rPr>
      </w:pPr>
      <w:r w:rsidRPr="001B1BF9">
        <w:rPr>
          <w:rFonts w:cs="Calibri"/>
          <w:color w:val="000000" w:themeColor="text1"/>
          <w:sz w:val="24"/>
          <w:szCs w:val="24"/>
        </w:rPr>
        <w:lastRenderedPageBreak/>
        <w:t>Módulos.</w:t>
      </w:r>
    </w:p>
    <w:tbl>
      <w:tblPr>
        <w:tblStyle w:val="Cuadrculaclara-nfasis2"/>
        <w:tblW w:w="0" w:type="auto"/>
        <w:jc w:val="center"/>
        <w:tblBorders>
          <w:top w:val="single" w:sz="8" w:space="0" w:color="403152" w:themeColor="accent4" w:themeShade="80"/>
          <w:left w:val="single" w:sz="8" w:space="0" w:color="403152" w:themeColor="accent4" w:themeShade="80"/>
          <w:bottom w:val="single" w:sz="8" w:space="0" w:color="403152" w:themeColor="accent4" w:themeShade="80"/>
          <w:right w:val="single" w:sz="8" w:space="0" w:color="403152" w:themeColor="accent4" w:themeShade="80"/>
          <w:insideH w:val="single" w:sz="8" w:space="0" w:color="403152" w:themeColor="accent4" w:themeShade="80"/>
          <w:insideV w:val="single" w:sz="8" w:space="0" w:color="403152" w:themeColor="accent4" w:themeShade="80"/>
        </w:tblBorders>
        <w:tblLook w:val="04A0"/>
      </w:tblPr>
      <w:tblGrid>
        <w:gridCol w:w="377"/>
        <w:gridCol w:w="656"/>
        <w:gridCol w:w="1658"/>
        <w:gridCol w:w="3164"/>
        <w:gridCol w:w="2051"/>
        <w:gridCol w:w="1381"/>
      </w:tblGrid>
      <w:tr w:rsidR="00527A5F" w:rsidRPr="001B1BF9" w:rsidTr="001B1BF9">
        <w:trPr>
          <w:cnfStyle w:val="100000000000"/>
          <w:trHeight w:val="478"/>
          <w:jc w:val="center"/>
        </w:trPr>
        <w:tc>
          <w:tcPr>
            <w:cnfStyle w:val="001000000000"/>
            <w:tcW w:w="3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noWrap/>
            <w:hideMark/>
          </w:tcPr>
          <w:p w:rsidR="00527A5F" w:rsidRPr="001B1BF9" w:rsidRDefault="00527A5F" w:rsidP="001B1BF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ascii="Calibri" w:eastAsia="Times New Roman" w:hAnsi="Calibri" w:cs="Times New Roman"/>
                <w:bCs w:val="0"/>
                <w:color w:val="000000" w:themeColor="text1"/>
                <w:sz w:val="16"/>
                <w:szCs w:val="16"/>
                <w:lang w:eastAsia="es-EC"/>
              </w:rPr>
              <w:t>N°</w:t>
            </w:r>
          </w:p>
        </w:tc>
        <w:tc>
          <w:tcPr>
            <w:tcW w:w="6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color w:val="000000" w:themeColor="text1"/>
                <w:sz w:val="16"/>
                <w:szCs w:val="16"/>
                <w:lang w:eastAsia="es-EC"/>
              </w:rPr>
              <w:t>Horas</w:t>
            </w:r>
          </w:p>
        </w:tc>
        <w:tc>
          <w:tcPr>
            <w:tcW w:w="1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noWrap/>
            <w:hideMark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  <w:t>NOMBRE DEL MÓDULO</w:t>
            </w: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hideMark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ascii="Calibri" w:eastAsia="Times New Roman" w:hAnsi="Calibri" w:cs="Times New Roman"/>
                <w:bCs w:val="0"/>
                <w:color w:val="000000" w:themeColor="text1"/>
                <w:sz w:val="16"/>
                <w:szCs w:val="16"/>
                <w:lang w:eastAsia="es-EC"/>
              </w:rPr>
              <w:t>ACTIVIDADES</w:t>
            </w:r>
          </w:p>
        </w:tc>
        <w:tc>
          <w:tcPr>
            <w:tcW w:w="20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  <w:t xml:space="preserve">MATERIAL DIDÁCTICO </w:t>
            </w:r>
          </w:p>
        </w:tc>
        <w:tc>
          <w:tcPr>
            <w:tcW w:w="1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10000000000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  <w:t>MATERIAL DE APOYO</w:t>
            </w:r>
            <w:r w:rsidRPr="001B1BF9">
              <w:rPr>
                <w:rFonts w:ascii="Calibri" w:eastAsia="Times New Roman" w:hAnsi="Calibri" w:cs="Times New Roman"/>
                <w:bCs w:val="0"/>
                <w:color w:val="000000" w:themeColor="text1"/>
                <w:sz w:val="16"/>
                <w:szCs w:val="16"/>
                <w:lang w:eastAsia="es-EC"/>
              </w:rPr>
              <w:t>.</w:t>
            </w:r>
          </w:p>
        </w:tc>
      </w:tr>
      <w:tr w:rsidR="00527A5F" w:rsidRPr="001B1BF9" w:rsidTr="001B1BF9">
        <w:trPr>
          <w:cnfStyle w:val="000000100000"/>
          <w:trHeight w:val="817"/>
          <w:jc w:val="center"/>
        </w:trPr>
        <w:tc>
          <w:tcPr>
            <w:cnfStyle w:val="001000000000"/>
            <w:tcW w:w="3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2A74BF" w:rsidRPr="001B1BF9" w:rsidRDefault="002A74B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527A5F" w:rsidRPr="001B1BF9" w:rsidRDefault="00527A5F" w:rsidP="001B1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65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527A5F" w:rsidRPr="001B1BF9" w:rsidRDefault="001B1BF9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  <w:r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16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Cs/>
                <w:color w:val="000000" w:themeColor="text1"/>
                <w:sz w:val="16"/>
                <w:szCs w:val="16"/>
                <w:lang w:eastAsia="es-EC"/>
              </w:rPr>
              <w:t>FUNDAMENTOS DE LA ECONOMÍA POPULAR Y SOLIDARIA</w:t>
            </w: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Dinámica   de presentación de participantes.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2.    Presentación del/a facilitador/a,                                                                             3.    Recuperación de expectativas                                                                                                                        4. Introducción al módulo: objetivo, agenda, metodología.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5. Entrega de materiales de apoyo   (carpeta, </w:t>
            </w:r>
            <w:proofErr w:type="spellStart"/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esferos</w:t>
            </w:r>
            <w:proofErr w:type="spellEnd"/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, módulos, copia LOEPS, copias del material de refuerzo).                                                                                                                                                        </w:t>
            </w:r>
          </w:p>
        </w:tc>
        <w:tc>
          <w:tcPr>
            <w:tcW w:w="20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1.   LOEPS y  reglamento 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2.  Presentaciones PP 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3.  Video.                                                                                  4.  hojas con directrices de los trabajos en grupo.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5.- Papelotes con sopa de letras con antecedentes .de la EPS                                                                             6.- Agenda técnica </w:t>
            </w:r>
          </w:p>
        </w:tc>
        <w:tc>
          <w:tcPr>
            <w:tcW w:w="13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Tarjetas varios colores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2.Computadora portátil, 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3.Proyector, parlantes.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4. Papelotes                                                                                                                                                 5. Marcadores  varios colores                                                                                                                 6. Tiza líquida    varios colores                                                                                                        7. Pizarra                                                                                                                                                               8. </w:t>
            </w:r>
            <w:proofErr w:type="spellStart"/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Masquin</w:t>
            </w:r>
            <w:proofErr w:type="spellEnd"/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                                                                                                                                                                                         9. Goma                                                                                                                                                                   10. Revistas y periódicos</w:t>
            </w:r>
          </w:p>
        </w:tc>
      </w:tr>
      <w:tr w:rsidR="00527A5F" w:rsidRPr="001B1BF9" w:rsidTr="001B1BF9">
        <w:trPr>
          <w:cnfStyle w:val="000000010000"/>
          <w:trHeight w:val="1968"/>
          <w:jc w:val="center"/>
        </w:trPr>
        <w:tc>
          <w:tcPr>
            <w:cnfStyle w:val="001000000000"/>
            <w:tcW w:w="3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hideMark/>
          </w:tcPr>
          <w:p w:rsidR="00527A5F" w:rsidRPr="001B1BF9" w:rsidRDefault="00527A5F" w:rsidP="001B1BF9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65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6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Estructura económica del País: Pública, privada y popular y solidaria</w:t>
            </w:r>
          </w:p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2. </w:t>
            </w:r>
            <w:r w:rsidRPr="001B1BF9">
              <w:rPr>
                <w:rFonts w:ascii="Calibri" w:eastAsia="Times New Roman" w:hAnsi="Calibri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Orígenes, Principios y Valores de la Economía Popular y Solidaria.  </w:t>
            </w:r>
          </w:p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3. </w:t>
            </w:r>
            <w:r w:rsidRPr="001B1BF9">
              <w:rPr>
                <w:rFonts w:ascii="Calibri" w:eastAsia="Times New Roman" w:hAnsi="Calibri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Institucionalidad de la EPS. Instituciones Públicas de Administración Central y  seccional para la ESS y EPS.  </w:t>
            </w:r>
          </w:p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4. </w:t>
            </w:r>
            <w:r w:rsidRPr="001B1BF9">
              <w:rPr>
                <w:rFonts w:ascii="Calibri" w:eastAsia="Times New Roman" w:hAnsi="Calibri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Formas de  organizaciones de la 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 </w:t>
            </w:r>
          </w:p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ascii="Calibri" w:hAnsi="Calibri" w:cs="Calibri"/>
                <w:b w:val="0"/>
                <w:color w:val="000000" w:themeColor="text1"/>
                <w:sz w:val="16"/>
                <w:szCs w:val="16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5. </w:t>
            </w:r>
            <w:r w:rsidRPr="001B1BF9">
              <w:rPr>
                <w:rFonts w:ascii="Calibri" w:eastAsia="Times New Roman" w:hAnsi="Calibri"/>
                <w:b w:val="0"/>
                <w:color w:val="000000" w:themeColor="text1"/>
                <w:sz w:val="16"/>
                <w:szCs w:val="16"/>
                <w:lang w:eastAsia="es-EC"/>
              </w:rPr>
              <w:t>Economía Popular y Solidaria en el Ecuador.</w:t>
            </w:r>
            <w:r w:rsidRPr="001B1BF9">
              <w:rPr>
                <w:rFonts w:ascii="Calibri" w:hAnsi="Calibri" w:cs="Calibri"/>
                <w:b w:val="0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0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38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527A5F" w:rsidRPr="001B1BF9" w:rsidTr="001B1BF9">
        <w:trPr>
          <w:cnfStyle w:val="000000100000"/>
          <w:trHeight w:val="537"/>
          <w:jc w:val="center"/>
        </w:trPr>
        <w:tc>
          <w:tcPr>
            <w:cnfStyle w:val="001000000000"/>
            <w:tcW w:w="3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hideMark/>
          </w:tcPr>
          <w:p w:rsidR="00527A5F" w:rsidRPr="001B1BF9" w:rsidRDefault="00527A5F" w:rsidP="001B1BF9">
            <w:pPr>
              <w:spacing w:after="0" w:line="240" w:lineRule="auto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65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27A5F" w:rsidRPr="001B1BF9" w:rsidRDefault="00527A5F" w:rsidP="001B1BF9">
            <w:pPr>
              <w:spacing w:after="0" w:line="240" w:lineRule="auto"/>
              <w:cnfStyle w:val="00000010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6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cnfStyle w:val="00000010000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1 </w:t>
            </w:r>
            <w:r w:rsidRPr="001B1BF9">
              <w:rPr>
                <w:rFonts w:ascii="Calibri" w:eastAsia="Times New Roman" w:hAnsi="Calibri"/>
                <w:b w:val="0"/>
                <w:color w:val="000000" w:themeColor="text1"/>
                <w:sz w:val="16"/>
                <w:szCs w:val="16"/>
                <w:lang w:eastAsia="es-EC"/>
              </w:rPr>
              <w:t>Impactos Sociales, Culturales y económicos de la Economía Popular y Solidaria.</w:t>
            </w:r>
          </w:p>
          <w:p w:rsidR="00527A5F" w:rsidRPr="001B1BF9" w:rsidRDefault="00527A5F" w:rsidP="001B1BF9">
            <w:pPr>
              <w:spacing w:after="0" w:line="240" w:lineRule="auto"/>
              <w:cnfStyle w:val="000000100000"/>
              <w:rPr>
                <w:b w:val="0"/>
                <w:color w:val="000000" w:themeColor="text1"/>
                <w:sz w:val="16"/>
                <w:szCs w:val="16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2. Evaluación</w:t>
            </w:r>
            <w:r w:rsidRPr="001B1BF9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527A5F" w:rsidRPr="001B1BF9" w:rsidRDefault="00527A5F" w:rsidP="001B1BF9">
            <w:pPr>
              <w:spacing w:after="0" w:line="240" w:lineRule="auto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38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hideMark/>
          </w:tcPr>
          <w:p w:rsidR="00527A5F" w:rsidRPr="001B1BF9" w:rsidRDefault="00527A5F" w:rsidP="001B1BF9">
            <w:pPr>
              <w:spacing w:after="0" w:line="240" w:lineRule="auto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527A5F" w:rsidRPr="001B1BF9" w:rsidTr="001B1BF9">
        <w:trPr>
          <w:cnfStyle w:val="000000010000"/>
          <w:trHeight w:val="831"/>
          <w:jc w:val="center"/>
        </w:trPr>
        <w:tc>
          <w:tcPr>
            <w:cnfStyle w:val="001000000000"/>
            <w:tcW w:w="3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  <w:tab/>
            </w: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</w:pPr>
          </w:p>
          <w:p w:rsidR="00527A5F" w:rsidRPr="001B1BF9" w:rsidRDefault="00527A5F" w:rsidP="001B1BF9">
            <w:pPr>
              <w:tabs>
                <w:tab w:val="center" w:pos="81"/>
              </w:tabs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65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</w:p>
          <w:p w:rsidR="00527A5F" w:rsidRPr="001B1BF9" w:rsidRDefault="001B1BF9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</w:pPr>
            <w:r>
              <w:rPr>
                <w:rFonts w:eastAsia="Times New Roman"/>
                <w:b w:val="0"/>
                <w:bCs/>
                <w:color w:val="000000" w:themeColor="text1"/>
                <w:sz w:val="16"/>
                <w:szCs w:val="16"/>
                <w:lang w:eastAsia="es-EC"/>
              </w:rPr>
              <w:t>15</w:t>
            </w:r>
          </w:p>
        </w:tc>
        <w:tc>
          <w:tcPr>
            <w:tcW w:w="16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Cs/>
                <w:color w:val="000000" w:themeColor="text1"/>
                <w:sz w:val="16"/>
                <w:szCs w:val="16"/>
                <w:lang w:eastAsia="es-EC"/>
              </w:rPr>
              <w:t>MARCO LEGAL PARA LAS ORGANIZACIONES DEL SECTOR COOPERATIVO Y SUS RELACIONES CON LA ADMINISTRACIÓN PUBLICA</w:t>
            </w: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Dinámica de presentación de participantes.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2. Presentación del/a facilitador/a,                                                                                                           3. Recuperación de expectativas                                                                                                                        4. Introducción al módulo: objetivo, agenda, metodología.</w:t>
            </w:r>
          </w:p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cs="Calibri"/>
                <w:b w:val="0"/>
                <w:color w:val="000000" w:themeColor="text1"/>
                <w:sz w:val="16"/>
                <w:szCs w:val="16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5. LOEPS y del SFPS, antecedentes, Estructura y Actores.</w:t>
            </w:r>
          </w:p>
        </w:tc>
        <w:tc>
          <w:tcPr>
            <w:tcW w:w="20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1.   LOEPS y  reglamento 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2.  Presentaciones PP 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3.  Video EPS.                                                                                  4.  hojas con directrices de los trabajos en grupo.                             5.- Reglamento interno  y estatutos de la cooperativa a capacitarse.                                                    6.- video "El viaje de los gansos"     7.- Evaluación qué me llevo en la mochila.</w:t>
            </w:r>
          </w:p>
        </w:tc>
        <w:tc>
          <w:tcPr>
            <w:tcW w:w="13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Tarjetas varios colores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2.Computadora portátil, 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3.Proyector, parlantes.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4. Papelotes                                                                                                                                                 5. Marcadores  varios colores                                                                                                                 6. Tiza líquida    varios colores                                                                                                        7. Pizarra                                                                                                                                                               8. </w:t>
            </w:r>
            <w:proofErr w:type="spellStart"/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Masquin</w:t>
            </w:r>
            <w:proofErr w:type="spellEnd"/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                                                                                                                                                                                         9. Goma                                                                                                                                                                   10. Revistas y periódicos</w:t>
            </w:r>
          </w:p>
        </w:tc>
      </w:tr>
      <w:tr w:rsidR="00527A5F" w:rsidRPr="001B1BF9" w:rsidTr="001B1BF9">
        <w:trPr>
          <w:cnfStyle w:val="000000100000"/>
          <w:trHeight w:val="654"/>
          <w:jc w:val="center"/>
        </w:trPr>
        <w:tc>
          <w:tcPr>
            <w:cnfStyle w:val="001000000000"/>
            <w:tcW w:w="3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65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6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Organizaciones del sector cooperativo de acuerdo a la LOEPS.</w:t>
            </w:r>
          </w:p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2. Implicaciones Jurídicas, Sociales y Económicas.</w:t>
            </w:r>
          </w:p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3. Cooperativismo, principios e importancia</w:t>
            </w:r>
          </w:p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4. Situación del sector cooperativo en el Ecuador.</w:t>
            </w:r>
          </w:p>
        </w:tc>
        <w:tc>
          <w:tcPr>
            <w:tcW w:w="20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38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527A5F" w:rsidRPr="001B1BF9" w:rsidTr="001B1BF9">
        <w:trPr>
          <w:cnfStyle w:val="000000010000"/>
          <w:trHeight w:val="658"/>
          <w:jc w:val="center"/>
        </w:trPr>
        <w:tc>
          <w:tcPr>
            <w:cnfStyle w:val="001000000000"/>
            <w:tcW w:w="3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65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6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Normativa interna de la cooperativa.</w:t>
            </w:r>
          </w:p>
          <w:p w:rsidR="00527A5F" w:rsidRPr="001B1BF9" w:rsidRDefault="00027987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2. Evaluación</w:t>
            </w:r>
            <w:r w:rsidR="00527A5F"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 de conocimiento: (aprendizajes significativos).</w:t>
            </w:r>
          </w:p>
        </w:tc>
        <w:tc>
          <w:tcPr>
            <w:tcW w:w="20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38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527A5F" w:rsidRPr="001B1BF9" w:rsidTr="001B1BF9">
        <w:trPr>
          <w:cnfStyle w:val="000000100000"/>
          <w:trHeight w:val="771"/>
          <w:jc w:val="center"/>
        </w:trPr>
        <w:tc>
          <w:tcPr>
            <w:cnfStyle w:val="001000000000"/>
            <w:tcW w:w="3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2A74BF" w:rsidRPr="001B1BF9" w:rsidRDefault="002A74B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527A5F" w:rsidRPr="001B1BF9" w:rsidRDefault="00527A5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asciiTheme="minorHAnsi" w:eastAsia="Times New Roman" w:hAnsiTheme="minorHAnsi" w:cs="Times New Roman"/>
                <w:color w:val="000000" w:themeColor="text1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65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  <w:p w:rsidR="00527A5F" w:rsidRPr="001B1BF9" w:rsidRDefault="001B1BF9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5</w:t>
            </w:r>
          </w:p>
        </w:tc>
        <w:tc>
          <w:tcPr>
            <w:tcW w:w="16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color w:val="000000" w:themeColor="text1"/>
                <w:sz w:val="16"/>
                <w:szCs w:val="16"/>
                <w:lang w:eastAsia="es-EC"/>
              </w:rPr>
              <w:t>BUENAS PRACTICAS DE GOBERNABILIDAD DEL SECTOR COOPERATIVO</w:t>
            </w: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Dinámica   de presentación de participantes.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2.    Presentación del/a facilitador/a,                                                                             3.    Recuperación de expectativas                                                                                                                        4.    Introducción al módulo: objetivo, agenda, metodología.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5.   Liderazgo integrador (Cómo debe ser el líder?, como somos en la cooperativa, qué podemos hacer para mejorar)</w:t>
            </w:r>
          </w:p>
        </w:tc>
        <w:tc>
          <w:tcPr>
            <w:tcW w:w="20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Modulo  3 "Colección Generando Resolución de Conflictos"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2. Modulo  4 "Colección Generando Procedimiento Parlamentario"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3. Modulo 14 "Colección Generando Liderazgo"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4. LOEPS. - reglamento.                         5. Cuestionario de evaluación.</w:t>
            </w:r>
          </w:p>
        </w:tc>
        <w:tc>
          <w:tcPr>
            <w:tcW w:w="13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Tarjetas varios colores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2.Computadora portátil, 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3.Proyector, parlantes.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4. Papelotes                                                                                                                                                 5. Marcadores  varios colores                                                                                                                 6. Tiza líquida    varios colores                                                                                                        7. Pizarra                                                                                                                                                               8. </w:t>
            </w:r>
            <w:proofErr w:type="spellStart"/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Masquin</w:t>
            </w:r>
            <w:proofErr w:type="spellEnd"/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 xml:space="preserve">                                                                                                                                                                                         9. Goma                                                                                                                                                                   10. Revistas y 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lastRenderedPageBreak/>
              <w:t>periódicos</w:t>
            </w:r>
          </w:p>
        </w:tc>
      </w:tr>
      <w:tr w:rsidR="00527A5F" w:rsidRPr="001B1BF9" w:rsidTr="001B1BF9">
        <w:trPr>
          <w:cnfStyle w:val="000000010000"/>
          <w:trHeight w:val="966"/>
          <w:jc w:val="center"/>
        </w:trPr>
        <w:tc>
          <w:tcPr>
            <w:cnfStyle w:val="001000000000"/>
            <w:tcW w:w="3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65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6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  Roles y funciones Gerente - Presidente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2.   Consejo de administración y vigilancia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3.   Procedimiento parlamentario, ventajas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4.    Asamblea clases y  atribuciones                                                                        5.    Convocatorias - actas.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6.   Elecciones.                                                                                                        </w:t>
            </w:r>
          </w:p>
        </w:tc>
        <w:tc>
          <w:tcPr>
            <w:tcW w:w="20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38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01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</w:tr>
      <w:tr w:rsidR="00527A5F" w:rsidRPr="001B1BF9" w:rsidTr="001B1BF9">
        <w:trPr>
          <w:cnfStyle w:val="000000100000"/>
          <w:trHeight w:val="759"/>
          <w:jc w:val="center"/>
        </w:trPr>
        <w:tc>
          <w:tcPr>
            <w:cnfStyle w:val="001000000000"/>
            <w:tcW w:w="3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65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6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3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t>1.    Resolución alternativa de conflictos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2.    El conflicto, tipos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>3.    Mediación, donde y que se puede mediar</w:t>
            </w:r>
            <w:r w:rsidRPr="001B1BF9"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  <w:br/>
              <w:t xml:space="preserve">4.     Requisitos de la mediación.                                                                           5.      Evaluación.                            </w:t>
            </w:r>
          </w:p>
        </w:tc>
        <w:tc>
          <w:tcPr>
            <w:tcW w:w="20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  <w:tc>
          <w:tcPr>
            <w:tcW w:w="138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27A5F" w:rsidRPr="001B1BF9" w:rsidRDefault="00527A5F" w:rsidP="001B1BF9">
            <w:pPr>
              <w:spacing w:after="0" w:line="240" w:lineRule="auto"/>
              <w:jc w:val="both"/>
              <w:cnfStyle w:val="000000100000"/>
              <w:rPr>
                <w:rFonts w:eastAsia="Times New Roman"/>
                <w:b w:val="0"/>
                <w:color w:val="000000" w:themeColor="text1"/>
                <w:sz w:val="16"/>
                <w:szCs w:val="16"/>
                <w:lang w:eastAsia="es-EC"/>
              </w:rPr>
            </w:pPr>
          </w:p>
        </w:tc>
      </w:tr>
    </w:tbl>
    <w:p w:rsidR="00527A5F" w:rsidRPr="001B1BF9" w:rsidRDefault="00527A5F" w:rsidP="00527A5F">
      <w:pPr>
        <w:rPr>
          <w:rFonts w:cs="Calibri"/>
          <w:color w:val="000000" w:themeColor="text1"/>
          <w:szCs w:val="24"/>
        </w:rPr>
      </w:pPr>
    </w:p>
    <w:p w:rsidR="006B268E" w:rsidRPr="001B1BF9" w:rsidRDefault="000632C1" w:rsidP="001B1BF9">
      <w:pPr>
        <w:pStyle w:val="Prrafodelista"/>
        <w:numPr>
          <w:ilvl w:val="0"/>
          <w:numId w:val="36"/>
        </w:numPr>
        <w:ind w:left="567" w:hanging="567"/>
        <w:rPr>
          <w:b w:val="0"/>
          <w:color w:val="000000" w:themeColor="text1"/>
          <w:sz w:val="24"/>
          <w:szCs w:val="24"/>
        </w:rPr>
      </w:pPr>
      <w:r w:rsidRPr="001B1BF9">
        <w:rPr>
          <w:color w:val="000000" w:themeColor="text1"/>
          <w:sz w:val="24"/>
          <w:szCs w:val="24"/>
        </w:rPr>
        <w:t>CONTRAPARTES.</w:t>
      </w:r>
    </w:p>
    <w:tbl>
      <w:tblPr>
        <w:tblStyle w:val="Cuadrculamedia1-nfasis2"/>
        <w:tblpPr w:leftFromText="141" w:rightFromText="141" w:vertAnchor="text" w:horzAnchor="margin" w:tblpXSpec="center" w:tblpY="306"/>
        <w:tblW w:w="8632" w:type="dxa"/>
        <w:tblLayout w:type="fixed"/>
        <w:tblLook w:val="04A0"/>
      </w:tblPr>
      <w:tblGrid>
        <w:gridCol w:w="2003"/>
        <w:gridCol w:w="951"/>
        <w:gridCol w:w="1222"/>
        <w:gridCol w:w="1222"/>
        <w:gridCol w:w="1492"/>
        <w:gridCol w:w="1742"/>
      </w:tblGrid>
      <w:tr w:rsidR="002B5852" w:rsidRPr="001B1BF9" w:rsidTr="001B1BF9">
        <w:trPr>
          <w:cnfStyle w:val="100000000000"/>
          <w:trHeight w:val="381"/>
        </w:trPr>
        <w:tc>
          <w:tcPr>
            <w:cnfStyle w:val="001000000000"/>
            <w:tcW w:w="2003" w:type="dxa"/>
            <w:shd w:val="clear" w:color="auto" w:fill="943634" w:themeFill="accent2" w:themeFillShade="BF"/>
            <w:vAlign w:val="center"/>
          </w:tcPr>
          <w:p w:rsidR="002B5852" w:rsidRPr="001B1BF9" w:rsidRDefault="002B5852" w:rsidP="001B1BF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B1B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951" w:type="dxa"/>
            <w:tcBorders>
              <w:bottom w:val="single" w:sz="8" w:space="0" w:color="CF7B79" w:themeColor="accent2" w:themeTint="BF"/>
            </w:tcBorders>
            <w:shd w:val="clear" w:color="auto" w:fill="943634" w:themeFill="accent2" w:themeFillShade="BF"/>
            <w:vAlign w:val="center"/>
          </w:tcPr>
          <w:p w:rsidR="002B5852" w:rsidRPr="001B1BF9" w:rsidRDefault="002B5852" w:rsidP="001B1BF9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B1B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Facilitación</w:t>
            </w:r>
          </w:p>
        </w:tc>
        <w:tc>
          <w:tcPr>
            <w:tcW w:w="1222" w:type="dxa"/>
            <w:tcBorders>
              <w:bottom w:val="single" w:sz="8" w:space="0" w:color="CF7B79" w:themeColor="accent2" w:themeTint="BF"/>
            </w:tcBorders>
            <w:shd w:val="clear" w:color="auto" w:fill="943634" w:themeFill="accent2" w:themeFillShade="BF"/>
            <w:vAlign w:val="center"/>
          </w:tcPr>
          <w:p w:rsidR="002B5852" w:rsidRPr="001B1BF9" w:rsidRDefault="002B5852" w:rsidP="001B1BF9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B1B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Material Didáctico</w:t>
            </w:r>
          </w:p>
        </w:tc>
        <w:tc>
          <w:tcPr>
            <w:tcW w:w="1222" w:type="dxa"/>
            <w:tcBorders>
              <w:bottom w:val="single" w:sz="8" w:space="0" w:color="CF7B79" w:themeColor="accent2" w:themeTint="BF"/>
            </w:tcBorders>
            <w:shd w:val="clear" w:color="auto" w:fill="943634" w:themeFill="accent2" w:themeFillShade="BF"/>
            <w:vAlign w:val="center"/>
          </w:tcPr>
          <w:p w:rsidR="002B5852" w:rsidRPr="001B1BF9" w:rsidRDefault="002B5852" w:rsidP="001B1BF9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B1B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Convocatorias</w:t>
            </w:r>
          </w:p>
        </w:tc>
        <w:tc>
          <w:tcPr>
            <w:tcW w:w="1492" w:type="dxa"/>
            <w:tcBorders>
              <w:bottom w:val="single" w:sz="8" w:space="0" w:color="CF7B79" w:themeColor="accent2" w:themeTint="BF"/>
            </w:tcBorders>
            <w:shd w:val="clear" w:color="auto" w:fill="943634" w:themeFill="accent2" w:themeFillShade="BF"/>
            <w:vAlign w:val="center"/>
          </w:tcPr>
          <w:p w:rsidR="002B5852" w:rsidRPr="001B1BF9" w:rsidRDefault="002B5852" w:rsidP="001B1BF9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B1B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Logística:  local -  equipos</w:t>
            </w:r>
            <w:proofErr w:type="gramStart"/>
            <w:r w:rsidRPr="001B1B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42" w:type="dxa"/>
            <w:tcBorders>
              <w:bottom w:val="single" w:sz="8" w:space="0" w:color="CF7B79" w:themeColor="accent2" w:themeTint="BF"/>
            </w:tcBorders>
            <w:shd w:val="clear" w:color="auto" w:fill="943634" w:themeFill="accent2" w:themeFillShade="BF"/>
            <w:vAlign w:val="center"/>
          </w:tcPr>
          <w:p w:rsidR="002B5852" w:rsidRPr="001B1BF9" w:rsidRDefault="002B5852" w:rsidP="001B1BF9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B1BF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Seguimiento  - Evaluación</w:t>
            </w:r>
          </w:p>
        </w:tc>
      </w:tr>
      <w:tr w:rsidR="00F6145E" w:rsidRPr="001B1BF9" w:rsidTr="001B1BF9">
        <w:trPr>
          <w:cnfStyle w:val="000000100000"/>
          <w:trHeight w:val="271"/>
        </w:trPr>
        <w:tc>
          <w:tcPr>
            <w:cnfStyle w:val="001000000000"/>
            <w:tcW w:w="2003" w:type="dxa"/>
            <w:shd w:val="clear" w:color="auto" w:fill="943634" w:themeFill="accent2" w:themeFillShade="BF"/>
          </w:tcPr>
          <w:p w:rsidR="002B5852" w:rsidRPr="001B1BF9" w:rsidRDefault="008657D5" w:rsidP="001B1BF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1BF9">
              <w:rPr>
                <w:color w:val="FFFFFF" w:themeColor="background1"/>
                <w:sz w:val="20"/>
                <w:szCs w:val="20"/>
              </w:rPr>
              <w:t>CFCT</w:t>
            </w:r>
          </w:p>
        </w:tc>
        <w:tc>
          <w:tcPr>
            <w:tcW w:w="95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2B5852" w:rsidRPr="001B1BF9" w:rsidRDefault="008657D5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  <w:r w:rsidRPr="001B1BF9">
              <w:rPr>
                <w:b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2B5852" w:rsidRPr="001B1BF9" w:rsidRDefault="008657D5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  <w:r w:rsidRPr="001B1BF9">
              <w:rPr>
                <w:b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2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2B5852" w:rsidRPr="001B1BF9" w:rsidRDefault="002B5852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2B5852" w:rsidRPr="001B1BF9" w:rsidRDefault="008657D5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  <w:r w:rsidRPr="001B1BF9">
              <w:rPr>
                <w:b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4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5C2311" w:rsidRPr="001B1BF9" w:rsidRDefault="008657D5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  <w:r w:rsidRPr="001B1BF9">
              <w:rPr>
                <w:b w:val="0"/>
                <w:color w:val="000000" w:themeColor="text1"/>
                <w:sz w:val="20"/>
                <w:szCs w:val="20"/>
              </w:rPr>
              <w:t>X</w:t>
            </w:r>
          </w:p>
        </w:tc>
      </w:tr>
      <w:tr w:rsidR="002B5852" w:rsidRPr="001B1BF9" w:rsidTr="00F6145E">
        <w:trPr>
          <w:trHeight w:val="480"/>
        </w:trPr>
        <w:tc>
          <w:tcPr>
            <w:cnfStyle w:val="001000000000"/>
            <w:tcW w:w="2003" w:type="dxa"/>
            <w:shd w:val="clear" w:color="auto" w:fill="943634" w:themeFill="accent2" w:themeFillShade="BF"/>
          </w:tcPr>
          <w:p w:rsidR="002B5852" w:rsidRPr="001B1BF9" w:rsidRDefault="0042471C" w:rsidP="001B1BF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1BF9">
              <w:rPr>
                <w:color w:val="FFFFFF" w:themeColor="background1"/>
                <w:sz w:val="20"/>
                <w:szCs w:val="20"/>
              </w:rPr>
              <w:t>COOPERATIVAS DE TRANSPORTE</w:t>
            </w:r>
          </w:p>
        </w:tc>
        <w:tc>
          <w:tcPr>
            <w:tcW w:w="951" w:type="dxa"/>
            <w:shd w:val="clear" w:color="auto" w:fill="FFFFFF" w:themeFill="background1"/>
          </w:tcPr>
          <w:p w:rsidR="002B5852" w:rsidRPr="001B1BF9" w:rsidRDefault="002B5852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2B5852" w:rsidRPr="001B1BF9" w:rsidRDefault="002B5852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2B5852" w:rsidRPr="001B1BF9" w:rsidRDefault="008657D5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0"/>
                <w:szCs w:val="20"/>
              </w:rPr>
            </w:pPr>
            <w:r w:rsidRPr="001B1BF9">
              <w:rPr>
                <w:b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92" w:type="dxa"/>
            <w:shd w:val="clear" w:color="auto" w:fill="FFFFFF" w:themeFill="background1"/>
          </w:tcPr>
          <w:p w:rsidR="002B5852" w:rsidRPr="001B1BF9" w:rsidRDefault="008657D5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0"/>
                <w:szCs w:val="20"/>
              </w:rPr>
            </w:pPr>
            <w:r w:rsidRPr="001B1BF9">
              <w:rPr>
                <w:b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42" w:type="dxa"/>
            <w:shd w:val="clear" w:color="auto" w:fill="FFFFFF" w:themeFill="background1"/>
          </w:tcPr>
          <w:p w:rsidR="002B5852" w:rsidRPr="001B1BF9" w:rsidRDefault="002B5852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5C2311" w:rsidRPr="001B1BF9" w:rsidTr="001B1BF9">
        <w:trPr>
          <w:cnfStyle w:val="000000100000"/>
          <w:trHeight w:val="168"/>
        </w:trPr>
        <w:tc>
          <w:tcPr>
            <w:cnfStyle w:val="001000000000"/>
            <w:tcW w:w="2003" w:type="dxa"/>
            <w:shd w:val="clear" w:color="auto" w:fill="943634" w:themeFill="accent2" w:themeFillShade="BF"/>
          </w:tcPr>
          <w:p w:rsidR="005C2311" w:rsidRPr="001B1BF9" w:rsidRDefault="005C2311" w:rsidP="001B1BF9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  <w:r w:rsidRPr="001B1BF9">
              <w:rPr>
                <w:color w:val="FFFFFF" w:themeColor="background1"/>
                <w:sz w:val="20"/>
                <w:szCs w:val="20"/>
              </w:rPr>
              <w:t>IEPS</w:t>
            </w:r>
          </w:p>
        </w:tc>
        <w:tc>
          <w:tcPr>
            <w:tcW w:w="951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5C2311" w:rsidRPr="001B1BF9" w:rsidRDefault="005C23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5C2311" w:rsidRPr="001B1BF9" w:rsidRDefault="005C23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5C2311" w:rsidRPr="001B1BF9" w:rsidRDefault="005C23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5C2311" w:rsidRPr="001B1BF9" w:rsidRDefault="005C23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single" w:sz="8" w:space="0" w:color="CF7B79" w:themeColor="accent2" w:themeTint="BF"/>
            </w:tcBorders>
            <w:shd w:val="clear" w:color="auto" w:fill="FFFFFF" w:themeFill="background1"/>
          </w:tcPr>
          <w:p w:rsidR="005C2311" w:rsidRPr="001B1BF9" w:rsidRDefault="005C23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0"/>
                <w:szCs w:val="20"/>
              </w:rPr>
            </w:pPr>
            <w:r w:rsidRPr="001B1BF9">
              <w:rPr>
                <w:b w:val="0"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8657D5" w:rsidRPr="001B1BF9" w:rsidRDefault="008657D5" w:rsidP="008657D5">
      <w:pPr>
        <w:spacing w:after="0"/>
        <w:rPr>
          <w:color w:val="000000" w:themeColor="text1"/>
          <w:sz w:val="24"/>
          <w:szCs w:val="24"/>
        </w:rPr>
      </w:pPr>
    </w:p>
    <w:p w:rsidR="002A74BF" w:rsidRPr="001B1BF9" w:rsidRDefault="002A74BF" w:rsidP="008657D5">
      <w:pPr>
        <w:spacing w:after="0"/>
        <w:rPr>
          <w:color w:val="000000" w:themeColor="text1"/>
          <w:sz w:val="24"/>
          <w:szCs w:val="24"/>
        </w:rPr>
      </w:pPr>
    </w:p>
    <w:p w:rsidR="000632C1" w:rsidRPr="00887EF3" w:rsidRDefault="00377AA5" w:rsidP="001B1BF9">
      <w:pPr>
        <w:pStyle w:val="Prrafodelista"/>
        <w:numPr>
          <w:ilvl w:val="0"/>
          <w:numId w:val="36"/>
        </w:numPr>
        <w:spacing w:after="0"/>
        <w:ind w:left="567" w:hanging="567"/>
        <w:rPr>
          <w:b w:val="0"/>
          <w:color w:val="000000" w:themeColor="text1"/>
          <w:sz w:val="24"/>
          <w:szCs w:val="24"/>
        </w:rPr>
      </w:pPr>
      <w:r w:rsidRPr="001B1BF9">
        <w:rPr>
          <w:color w:val="000000" w:themeColor="text1"/>
          <w:sz w:val="24"/>
          <w:szCs w:val="24"/>
        </w:rPr>
        <w:t>CRONOGRAMA</w:t>
      </w:r>
      <w:r w:rsidR="002A74BF" w:rsidRPr="001B1BF9">
        <w:rPr>
          <w:color w:val="000000" w:themeColor="text1"/>
          <w:sz w:val="24"/>
          <w:szCs w:val="24"/>
        </w:rPr>
        <w:t>S</w:t>
      </w:r>
      <w:r w:rsidRPr="001B1BF9">
        <w:rPr>
          <w:color w:val="000000" w:themeColor="text1"/>
          <w:sz w:val="24"/>
          <w:szCs w:val="24"/>
        </w:rPr>
        <w:t>.</w:t>
      </w:r>
    </w:p>
    <w:p w:rsidR="00887EF3" w:rsidRPr="001B1BF9" w:rsidRDefault="00887EF3" w:rsidP="00887EF3">
      <w:pPr>
        <w:pStyle w:val="Prrafodelista"/>
        <w:spacing w:after="0"/>
        <w:ind w:left="567"/>
        <w:rPr>
          <w:b w:val="0"/>
          <w:color w:val="000000" w:themeColor="text1"/>
          <w:sz w:val="24"/>
          <w:szCs w:val="24"/>
        </w:rPr>
      </w:pPr>
    </w:p>
    <w:tbl>
      <w:tblPr>
        <w:tblStyle w:val="Cuadrculamedia1-nfasis2"/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</w:tblGrid>
      <w:tr w:rsidR="002A74BF" w:rsidRPr="001B1BF9" w:rsidTr="001B1BF9">
        <w:trPr>
          <w:cnfStyle w:val="100000000000"/>
          <w:trHeight w:val="281"/>
          <w:jc w:val="center"/>
        </w:trPr>
        <w:tc>
          <w:tcPr>
            <w:cnfStyle w:val="001000000000"/>
            <w:tcW w:w="2518" w:type="dxa"/>
            <w:shd w:val="clear" w:color="auto" w:fill="943634" w:themeFill="accent2" w:themeFillShade="BF"/>
            <w:vAlign w:val="center"/>
          </w:tcPr>
          <w:p w:rsidR="002A74BF" w:rsidRPr="001B1BF9" w:rsidRDefault="009C67F7" w:rsidP="001B1BF9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1B1BF9">
              <w:rPr>
                <w:color w:val="FFFFFF" w:themeColor="background1"/>
                <w:sz w:val="24"/>
                <w:szCs w:val="24"/>
              </w:rPr>
              <w:t>ACTIVIDAD</w:t>
            </w:r>
          </w:p>
        </w:tc>
        <w:tc>
          <w:tcPr>
            <w:tcW w:w="425" w:type="dxa"/>
            <w:shd w:val="clear" w:color="auto" w:fill="943634" w:themeFill="accent2" w:themeFillShade="BF"/>
            <w:vAlign w:val="center"/>
          </w:tcPr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10"/>
                <w:szCs w:val="24"/>
              </w:rPr>
              <w:t>Feb.  18 -21.</w:t>
            </w:r>
          </w:p>
        </w:tc>
        <w:tc>
          <w:tcPr>
            <w:tcW w:w="426" w:type="dxa"/>
            <w:shd w:val="clear" w:color="auto" w:fill="943634" w:themeFill="accent2" w:themeFillShade="BF"/>
            <w:vAlign w:val="center"/>
          </w:tcPr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10"/>
                <w:szCs w:val="24"/>
              </w:rPr>
              <w:t>Feb.</w:t>
            </w:r>
          </w:p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10"/>
                <w:szCs w:val="24"/>
              </w:rPr>
              <w:t>23 –</w:t>
            </w:r>
          </w:p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10"/>
                <w:szCs w:val="24"/>
              </w:rPr>
              <w:t>28</w:t>
            </w:r>
          </w:p>
        </w:tc>
        <w:tc>
          <w:tcPr>
            <w:tcW w:w="425" w:type="dxa"/>
            <w:shd w:val="clear" w:color="auto" w:fill="943634" w:themeFill="accent2" w:themeFillShade="BF"/>
            <w:vAlign w:val="center"/>
          </w:tcPr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10"/>
                <w:szCs w:val="24"/>
              </w:rPr>
              <w:t>Mar  02 - 06</w:t>
            </w:r>
          </w:p>
        </w:tc>
        <w:tc>
          <w:tcPr>
            <w:tcW w:w="425" w:type="dxa"/>
            <w:shd w:val="clear" w:color="auto" w:fill="943634" w:themeFill="accent2" w:themeFillShade="BF"/>
            <w:vAlign w:val="center"/>
          </w:tcPr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10"/>
                <w:szCs w:val="24"/>
              </w:rPr>
              <w:t>Mar</w:t>
            </w:r>
          </w:p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10"/>
                <w:szCs w:val="24"/>
              </w:rPr>
              <w:t>09-13</w:t>
            </w:r>
          </w:p>
        </w:tc>
        <w:tc>
          <w:tcPr>
            <w:tcW w:w="425" w:type="dxa"/>
            <w:shd w:val="clear" w:color="auto" w:fill="943634" w:themeFill="accent2" w:themeFillShade="BF"/>
            <w:vAlign w:val="center"/>
          </w:tcPr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10"/>
                <w:szCs w:val="24"/>
              </w:rPr>
              <w:t>Mar</w:t>
            </w:r>
          </w:p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10"/>
                <w:szCs w:val="24"/>
              </w:rPr>
              <w:t>16 – 20</w:t>
            </w:r>
          </w:p>
        </w:tc>
        <w:tc>
          <w:tcPr>
            <w:tcW w:w="4677" w:type="dxa"/>
            <w:gridSpan w:val="11"/>
            <w:shd w:val="clear" w:color="auto" w:fill="943634" w:themeFill="accent2" w:themeFillShade="BF"/>
            <w:vAlign w:val="center"/>
          </w:tcPr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  <w:sz w:val="10"/>
                <w:szCs w:val="24"/>
              </w:rPr>
            </w:pPr>
          </w:p>
          <w:p w:rsidR="002A74BF" w:rsidRPr="001B1BF9" w:rsidRDefault="002A74BF" w:rsidP="001B1BF9">
            <w:pPr>
              <w:spacing w:after="0" w:line="240" w:lineRule="auto"/>
              <w:jc w:val="center"/>
              <w:cnfStyle w:val="100000000000"/>
              <w:rPr>
                <w:rFonts w:ascii="Arial" w:hAnsi="Arial" w:cs="Arial"/>
                <w:b w:val="0"/>
                <w:color w:val="FFFFFF" w:themeColor="background1"/>
                <w:sz w:val="10"/>
                <w:szCs w:val="24"/>
              </w:rPr>
            </w:pPr>
            <w:r w:rsidRPr="001B1BF9">
              <w:rPr>
                <w:color w:val="FFFFFF" w:themeColor="background1"/>
                <w:sz w:val="24"/>
                <w:szCs w:val="24"/>
              </w:rPr>
              <w:t>abril - julio  2015</w:t>
            </w:r>
          </w:p>
        </w:tc>
      </w:tr>
      <w:tr w:rsidR="00897368" w:rsidRPr="001B1BF9" w:rsidTr="001B1BF9">
        <w:trPr>
          <w:cnfStyle w:val="000000100000"/>
          <w:trHeight w:val="499"/>
          <w:jc w:val="center"/>
        </w:trPr>
        <w:tc>
          <w:tcPr>
            <w:cnfStyle w:val="001000000000"/>
            <w:tcW w:w="2518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Elaboración de la propuesta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1B1BF9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</w:tr>
      <w:tr w:rsidR="00897368" w:rsidRPr="001B1BF9" w:rsidTr="001B1BF9">
        <w:trPr>
          <w:trHeight w:val="303"/>
          <w:jc w:val="center"/>
        </w:trPr>
        <w:tc>
          <w:tcPr>
            <w:cnfStyle w:val="001000000000"/>
            <w:tcW w:w="2518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Elaboración de calendarios participativamente</w:t>
            </w: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1B1BF9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</w:tr>
      <w:tr w:rsidR="00897368" w:rsidRPr="001B1BF9" w:rsidTr="001B1BF9">
        <w:trPr>
          <w:cnfStyle w:val="000000100000"/>
          <w:trHeight w:val="303"/>
          <w:jc w:val="center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Convocatoria y subida de información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1B1BF9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1B1BF9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</w:tr>
      <w:tr w:rsidR="00897368" w:rsidRPr="001B1BF9" w:rsidTr="001B1BF9">
        <w:trPr>
          <w:trHeight w:val="303"/>
          <w:jc w:val="center"/>
        </w:trPr>
        <w:tc>
          <w:tcPr>
            <w:cnfStyle w:val="001000000000"/>
            <w:tcW w:w="2518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Documentos para contratación facilitadores.</w:t>
            </w: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1B1BF9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1B1BF9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  <w:r w:rsidRPr="001B1BF9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1B11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  <w:p w:rsidR="00F85D5E" w:rsidRPr="001B1BF9" w:rsidRDefault="00F85D5E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</w:tr>
      <w:tr w:rsidR="00897368" w:rsidRPr="001B1BF9" w:rsidTr="001B1BF9">
        <w:trPr>
          <w:cnfStyle w:val="000000100000"/>
          <w:trHeight w:val="159"/>
          <w:jc w:val="center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Verificación de sedes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r w:rsidRPr="001B1BF9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11B11" w:rsidRPr="001B1BF9" w:rsidRDefault="00C11B11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  <w:szCs w:val="26"/>
              </w:rPr>
            </w:pPr>
          </w:p>
        </w:tc>
      </w:tr>
      <w:tr w:rsidR="00897368" w:rsidRPr="001B1BF9" w:rsidTr="001B1BF9">
        <w:trPr>
          <w:trHeight w:val="316"/>
          <w:jc w:val="center"/>
        </w:trPr>
        <w:tc>
          <w:tcPr>
            <w:cnfStyle w:val="001000000000"/>
            <w:tcW w:w="2518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Cooperativa  Flota Pelileo 1</w:t>
            </w: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08</w:t>
            </w: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</w:t>
            </w:r>
          </w:p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22</w:t>
            </w: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29</w:t>
            </w:r>
          </w:p>
        </w:tc>
        <w:tc>
          <w:tcPr>
            <w:tcW w:w="426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Mayo 6</w:t>
            </w: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</w:tr>
      <w:tr w:rsidR="00897368" w:rsidRPr="001B1BF9" w:rsidTr="001B1BF9">
        <w:trPr>
          <w:cnfStyle w:val="000000100000"/>
          <w:trHeight w:val="169"/>
          <w:jc w:val="center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 xml:space="preserve">Cooperativa  Flota Pelileo </w:t>
            </w:r>
            <w:r w:rsidRPr="001B1BF9">
              <w:rPr>
                <w:color w:val="000000" w:themeColor="text1"/>
                <w:sz w:val="18"/>
                <w:szCs w:val="24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10"/>
                <w:szCs w:val="24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13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Jun</w:t>
            </w:r>
            <w:proofErr w:type="spellEnd"/>
          </w:p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02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proofErr w:type="spellStart"/>
            <w:r w:rsidRPr="001B1BF9"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  <w:t>Jun</w:t>
            </w:r>
            <w:proofErr w:type="spellEnd"/>
          </w:p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  <w:t>09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</w:p>
        </w:tc>
      </w:tr>
      <w:tr w:rsidR="00897368" w:rsidRPr="001B1BF9" w:rsidTr="001B1BF9">
        <w:trPr>
          <w:trHeight w:val="267"/>
          <w:jc w:val="center"/>
        </w:trPr>
        <w:tc>
          <w:tcPr>
            <w:cnfStyle w:val="001000000000"/>
            <w:tcW w:w="2518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rPr>
                <w:color w:val="000000" w:themeColor="text1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 xml:space="preserve">Cooperativa  </w:t>
            </w:r>
            <w:proofErr w:type="spellStart"/>
            <w:r w:rsidRPr="001B1BF9">
              <w:rPr>
                <w:color w:val="000000" w:themeColor="text1"/>
                <w:sz w:val="20"/>
                <w:szCs w:val="24"/>
              </w:rPr>
              <w:t>Yavirac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07</w:t>
            </w: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14</w:t>
            </w: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 21</w:t>
            </w: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May05</w:t>
            </w:r>
          </w:p>
        </w:tc>
        <w:tc>
          <w:tcPr>
            <w:tcW w:w="426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12</w:t>
            </w: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27A5F" w:rsidRPr="001B1BF9" w:rsidRDefault="00527A5F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</w:tr>
      <w:tr w:rsidR="00897368" w:rsidRPr="001B1BF9" w:rsidTr="001B1BF9">
        <w:trPr>
          <w:cnfStyle w:val="000000100000"/>
          <w:trHeight w:val="267"/>
          <w:jc w:val="center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rPr>
                <w:color w:val="000000" w:themeColor="text1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Cooperativa  Amistad y Servicio 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07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14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 21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 28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</w:p>
        </w:tc>
      </w:tr>
      <w:tr w:rsidR="001F261A" w:rsidRPr="001B1BF9" w:rsidTr="001B1BF9">
        <w:trPr>
          <w:trHeight w:val="491"/>
          <w:jc w:val="center"/>
        </w:trPr>
        <w:tc>
          <w:tcPr>
            <w:cnfStyle w:val="001000000000"/>
            <w:tcW w:w="2518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rPr>
                <w:color w:val="000000" w:themeColor="text1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Cooperativa Unidad Nacional.</w:t>
            </w: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 xml:space="preserve">Abril </w:t>
            </w:r>
          </w:p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 xml:space="preserve">Abril </w:t>
            </w:r>
          </w:p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10"/>
                <w:szCs w:val="24"/>
              </w:rPr>
            </w:pPr>
            <w:r w:rsidRPr="001B1BF9">
              <w:rPr>
                <w:color w:val="000000" w:themeColor="text1"/>
                <w:sz w:val="10"/>
                <w:szCs w:val="24"/>
              </w:rPr>
              <w:t>Abril  25</w:t>
            </w:r>
          </w:p>
          <w:p w:rsidR="001F261A" w:rsidRPr="001B1BF9" w:rsidRDefault="001F261A" w:rsidP="001B1BF9">
            <w:pPr>
              <w:spacing w:after="0" w:line="240" w:lineRule="auto"/>
              <w:cnfStyle w:val="000000000000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cnfStyle w:val="000000000000"/>
              <w:rPr>
                <w:color w:val="000000" w:themeColor="text1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09</w:t>
            </w:r>
          </w:p>
        </w:tc>
        <w:tc>
          <w:tcPr>
            <w:tcW w:w="426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b w:val="0"/>
                <w:color w:val="000000" w:themeColor="text1"/>
                <w:sz w:val="10"/>
                <w:szCs w:val="24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16</w:t>
            </w: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</w:p>
        </w:tc>
      </w:tr>
      <w:tr w:rsidR="00897368" w:rsidRPr="001B1BF9" w:rsidTr="001B1BF9">
        <w:trPr>
          <w:cnfStyle w:val="000000100000"/>
          <w:trHeight w:val="267"/>
          <w:jc w:val="center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Transportistas varios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cnfStyle w:val="0000001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23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May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30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Jun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06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Jun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13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  <w:proofErr w:type="spellStart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>Jun</w:t>
            </w:r>
            <w:proofErr w:type="spellEnd"/>
            <w:r w:rsidRPr="001B1BF9">
              <w:rPr>
                <w:rFonts w:ascii="Arial" w:hAnsi="Arial" w:cs="Arial"/>
                <w:color w:val="000000" w:themeColor="text1"/>
                <w:sz w:val="10"/>
                <w:szCs w:val="24"/>
              </w:rPr>
              <w:t xml:space="preserve"> 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F261A" w:rsidRPr="001B1BF9" w:rsidRDefault="001F261A" w:rsidP="001B1BF9">
            <w:pPr>
              <w:spacing w:after="0" w:line="240" w:lineRule="auto"/>
              <w:jc w:val="center"/>
              <w:cnfStyle w:val="000000100000"/>
              <w:rPr>
                <w:b w:val="0"/>
                <w:color w:val="000000" w:themeColor="text1"/>
                <w:sz w:val="28"/>
              </w:rPr>
            </w:pPr>
          </w:p>
        </w:tc>
      </w:tr>
      <w:tr w:rsidR="00897368" w:rsidRPr="001B1BF9" w:rsidTr="001B1BF9">
        <w:trPr>
          <w:trHeight w:val="267"/>
          <w:jc w:val="center"/>
        </w:trPr>
        <w:tc>
          <w:tcPr>
            <w:cnfStyle w:val="001000000000"/>
            <w:tcW w:w="2518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rPr>
                <w:color w:val="000000" w:themeColor="text1"/>
                <w:sz w:val="20"/>
                <w:szCs w:val="24"/>
              </w:rPr>
            </w:pPr>
            <w:r w:rsidRPr="001B1BF9">
              <w:rPr>
                <w:color w:val="000000" w:themeColor="text1"/>
                <w:sz w:val="20"/>
                <w:szCs w:val="24"/>
              </w:rPr>
              <w:t>Certificación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cnfStyle w:val="0000000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rFonts w:ascii="Arial" w:hAnsi="Arial" w:cs="Arial"/>
                <w:color w:val="000000" w:themeColor="text1"/>
                <w:sz w:val="10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C67F7" w:rsidRPr="001B1BF9" w:rsidRDefault="009C67F7" w:rsidP="001B1BF9">
            <w:pPr>
              <w:spacing w:after="0" w:line="240" w:lineRule="auto"/>
              <w:jc w:val="center"/>
              <w:cnfStyle w:val="000000000000"/>
              <w:rPr>
                <w:b w:val="0"/>
                <w:color w:val="000000" w:themeColor="text1"/>
                <w:sz w:val="28"/>
              </w:rPr>
            </w:pPr>
            <w:r w:rsidRPr="001B1BF9">
              <w:rPr>
                <w:b w:val="0"/>
                <w:color w:val="000000" w:themeColor="text1"/>
                <w:sz w:val="28"/>
              </w:rPr>
              <w:t>X</w:t>
            </w:r>
          </w:p>
        </w:tc>
      </w:tr>
    </w:tbl>
    <w:p w:rsidR="002A74BF" w:rsidRPr="001B1BF9" w:rsidRDefault="002A74BF" w:rsidP="001B1BF9">
      <w:pPr>
        <w:spacing w:after="0"/>
        <w:rPr>
          <w:color w:val="000000" w:themeColor="text1"/>
          <w:sz w:val="24"/>
          <w:szCs w:val="24"/>
        </w:rPr>
      </w:pPr>
    </w:p>
    <w:sectPr w:rsidR="002A74BF" w:rsidRPr="001B1BF9" w:rsidSect="0089736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CF" w:rsidRDefault="00A830CF" w:rsidP="003C37FD">
      <w:pPr>
        <w:spacing w:after="0" w:line="240" w:lineRule="auto"/>
      </w:pPr>
      <w:r>
        <w:separator/>
      </w:r>
    </w:p>
  </w:endnote>
  <w:endnote w:type="continuationSeparator" w:id="0">
    <w:p w:rsidR="00A830CF" w:rsidRDefault="00A830CF" w:rsidP="003C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83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145E" w:rsidRDefault="00897368">
            <w:pPr>
              <w:pStyle w:val="Piedepgina"/>
              <w:jc w:val="right"/>
            </w:pPr>
            <w:r w:rsidRPr="00897368">
              <w:rPr>
                <w:noProof/>
                <w:lang w:eastAsia="es-EC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-241935</wp:posOffset>
                  </wp:positionV>
                  <wp:extent cx="490220" cy="652780"/>
                  <wp:effectExtent l="19050" t="19050" r="24130" b="13970"/>
                  <wp:wrapNone/>
                  <wp:docPr id="16" name="9 Imagen" descr="IMG_7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07.JPG"/>
                          <pic:cNvPicPr/>
                        </pic:nvPicPr>
                        <pic:blipFill>
                          <a:blip r:embed="rId1">
                            <a:clrChange>
                              <a:clrFrom>
                                <a:srgbClr val="FFFEE0"/>
                              </a:clrFrom>
                              <a:clrTo>
                                <a:srgbClr val="FFFEE0">
                                  <a:alpha val="0"/>
                                </a:srgbClr>
                              </a:clrTo>
                            </a:clrChange>
                            <a:lum contrast="20000"/>
                          </a:blip>
                          <a:srcRect r="-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652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F6145E">
              <w:t xml:space="preserve">Página </w:t>
            </w:r>
            <w:fldSimple w:instr="PAGE">
              <w:r w:rsidR="00887EF3">
                <w:rPr>
                  <w:noProof/>
                </w:rPr>
                <w:t>6</w:t>
              </w:r>
            </w:fldSimple>
            <w:r w:rsidR="00F6145E">
              <w:t xml:space="preserve"> de </w:t>
            </w:r>
            <w:fldSimple w:instr="NUMPAGES">
              <w:r w:rsidR="00887EF3">
                <w:rPr>
                  <w:noProof/>
                </w:rPr>
                <w:t>6</w:t>
              </w:r>
            </w:fldSimple>
          </w:p>
        </w:sdtContent>
      </w:sdt>
    </w:sdtContent>
  </w:sdt>
  <w:p w:rsidR="00F6145E" w:rsidRDefault="00B13330">
    <w:pPr>
      <w:pStyle w:val="Piedepgina"/>
    </w:pPr>
    <w:r w:rsidRPr="00B1333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6.2pt;margin-top:3.1pt;width:230.25pt;height:19.8pt;z-index:251688960" filled="f" stroked="f">
          <v:textbox style="mso-next-textbox:#_x0000_s4098">
            <w:txbxContent>
              <w:p w:rsidR="00897368" w:rsidRDefault="00897368" w:rsidP="00897368">
                <w:pPr>
                  <w:spacing w:after="0" w:line="240" w:lineRule="auto"/>
                  <w:jc w:val="both"/>
                  <w:rPr>
                    <w:b w:val="0"/>
                  </w:rPr>
                </w:pPr>
                <w:r>
                  <w:t>Premio a la Excelencia Educativa 2015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5E" w:rsidRDefault="00897368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-626110</wp:posOffset>
          </wp:positionV>
          <wp:extent cx="714375" cy="723900"/>
          <wp:effectExtent l="19050" t="0" r="9525" b="0"/>
          <wp:wrapNone/>
          <wp:docPr id="11" name="Imagen 2" descr="LogoTungur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ungurah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-568960</wp:posOffset>
          </wp:positionV>
          <wp:extent cx="1362075" cy="561975"/>
          <wp:effectExtent l="19050" t="0" r="9525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-568960</wp:posOffset>
          </wp:positionV>
          <wp:extent cx="609600" cy="666750"/>
          <wp:effectExtent l="19050" t="0" r="0" b="0"/>
          <wp:wrapSquare wrapText="bothSides"/>
          <wp:docPr id="14" name="Imagen 2" descr="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ta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CF" w:rsidRDefault="00A830CF" w:rsidP="003C37FD">
      <w:pPr>
        <w:spacing w:after="0" w:line="240" w:lineRule="auto"/>
      </w:pPr>
      <w:r>
        <w:separator/>
      </w:r>
    </w:p>
  </w:footnote>
  <w:footnote w:type="continuationSeparator" w:id="0">
    <w:p w:rsidR="00A830CF" w:rsidRDefault="00A830CF" w:rsidP="003C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5E" w:rsidRDefault="00F6145E" w:rsidP="006002DE">
    <w:pPr>
      <w:pStyle w:val="Encabezado"/>
      <w:tabs>
        <w:tab w:val="clear" w:pos="4419"/>
        <w:tab w:val="clear" w:pos="8838"/>
        <w:tab w:val="left" w:pos="394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5E" w:rsidRDefault="00B13330">
    <w:pPr>
      <w:pStyle w:val="Encabezado"/>
    </w:pPr>
    <w:r>
      <w:rPr>
        <w:noProof/>
        <w:lang w:eastAsia="es-EC"/>
      </w:rPr>
      <w:pict>
        <v:roundrect id="AutoShape 1" o:spid="_x0000_s4097" style="position:absolute;margin-left:-85.05pt;margin-top:-35.45pt;width:611.05pt;height:73.9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" fillcolor="#c0504d [3205]" strokecolor="#f2f2f2 [3041]" strokeweight="3pt">
          <v:shadow on="t" color="#622423 [1605]" opacity=".5" offset="1pt"/>
        </v:roundrect>
      </w:pict>
    </w:r>
    <w:r w:rsidR="00F6145E" w:rsidRPr="006002DE">
      <w:rPr>
        <w:noProof/>
        <w:lang w:eastAsia="es-EC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862965</wp:posOffset>
          </wp:positionV>
          <wp:extent cx="2024380" cy="522605"/>
          <wp:effectExtent l="19050" t="0" r="0" b="0"/>
          <wp:wrapSquare wrapText="bothSides"/>
          <wp:docPr id="7" name="Imagen 1" descr="C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F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D18"/>
    <w:multiLevelType w:val="hybridMultilevel"/>
    <w:tmpl w:val="039252C8"/>
    <w:lvl w:ilvl="0" w:tplc="1FA68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490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F820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961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9C7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86F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E1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C0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A6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D218D"/>
    <w:multiLevelType w:val="hybridMultilevel"/>
    <w:tmpl w:val="BA70053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65B76"/>
    <w:multiLevelType w:val="hybridMultilevel"/>
    <w:tmpl w:val="1FE4B4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C58A9"/>
    <w:multiLevelType w:val="hybridMultilevel"/>
    <w:tmpl w:val="2744CAF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86C"/>
    <w:multiLevelType w:val="hybridMultilevel"/>
    <w:tmpl w:val="B95C8294"/>
    <w:lvl w:ilvl="0" w:tplc="E110B396">
      <w:start w:val="1"/>
      <w:numFmt w:val="decimal"/>
      <w:lvlText w:val="%1."/>
      <w:lvlJc w:val="left"/>
      <w:pPr>
        <w:ind w:left="2563" w:hanging="360"/>
      </w:pPr>
      <w:rPr>
        <w:b/>
        <w:lang w:val="es-ES_tradnl"/>
      </w:rPr>
    </w:lvl>
    <w:lvl w:ilvl="1" w:tplc="300A0019">
      <w:start w:val="1"/>
      <w:numFmt w:val="lowerLetter"/>
      <w:lvlText w:val="%2."/>
      <w:lvlJc w:val="left"/>
      <w:pPr>
        <w:ind w:left="3283" w:hanging="360"/>
      </w:pPr>
    </w:lvl>
    <w:lvl w:ilvl="2" w:tplc="300A001B">
      <w:start w:val="1"/>
      <w:numFmt w:val="lowerRoman"/>
      <w:lvlText w:val="%3."/>
      <w:lvlJc w:val="right"/>
      <w:pPr>
        <w:ind w:left="4003" w:hanging="180"/>
      </w:pPr>
    </w:lvl>
    <w:lvl w:ilvl="3" w:tplc="300A000F" w:tentative="1">
      <w:start w:val="1"/>
      <w:numFmt w:val="decimal"/>
      <w:lvlText w:val="%4."/>
      <w:lvlJc w:val="left"/>
      <w:pPr>
        <w:ind w:left="4723" w:hanging="360"/>
      </w:pPr>
    </w:lvl>
    <w:lvl w:ilvl="4" w:tplc="300A0019" w:tentative="1">
      <w:start w:val="1"/>
      <w:numFmt w:val="lowerLetter"/>
      <w:lvlText w:val="%5."/>
      <w:lvlJc w:val="left"/>
      <w:pPr>
        <w:ind w:left="5443" w:hanging="360"/>
      </w:pPr>
    </w:lvl>
    <w:lvl w:ilvl="5" w:tplc="300A001B" w:tentative="1">
      <w:start w:val="1"/>
      <w:numFmt w:val="lowerRoman"/>
      <w:lvlText w:val="%6."/>
      <w:lvlJc w:val="right"/>
      <w:pPr>
        <w:ind w:left="6163" w:hanging="180"/>
      </w:pPr>
    </w:lvl>
    <w:lvl w:ilvl="6" w:tplc="300A000F" w:tentative="1">
      <w:start w:val="1"/>
      <w:numFmt w:val="decimal"/>
      <w:lvlText w:val="%7."/>
      <w:lvlJc w:val="left"/>
      <w:pPr>
        <w:ind w:left="6883" w:hanging="360"/>
      </w:pPr>
    </w:lvl>
    <w:lvl w:ilvl="7" w:tplc="300A0019" w:tentative="1">
      <w:start w:val="1"/>
      <w:numFmt w:val="lowerLetter"/>
      <w:lvlText w:val="%8."/>
      <w:lvlJc w:val="left"/>
      <w:pPr>
        <w:ind w:left="7603" w:hanging="360"/>
      </w:pPr>
    </w:lvl>
    <w:lvl w:ilvl="8" w:tplc="30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14122345"/>
    <w:multiLevelType w:val="hybridMultilevel"/>
    <w:tmpl w:val="751E5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C0F12"/>
    <w:multiLevelType w:val="hybridMultilevel"/>
    <w:tmpl w:val="925676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3282F"/>
    <w:multiLevelType w:val="hybridMultilevel"/>
    <w:tmpl w:val="BF88480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BB38BB"/>
    <w:multiLevelType w:val="hybridMultilevel"/>
    <w:tmpl w:val="5316D0D4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D0C16F8"/>
    <w:multiLevelType w:val="hybridMultilevel"/>
    <w:tmpl w:val="A84025D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8E5F26"/>
    <w:multiLevelType w:val="hybridMultilevel"/>
    <w:tmpl w:val="E6804720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B3608C"/>
    <w:multiLevelType w:val="multilevel"/>
    <w:tmpl w:val="6C72B3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9F547A1"/>
    <w:multiLevelType w:val="multilevel"/>
    <w:tmpl w:val="42CC0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2E4964F1"/>
    <w:multiLevelType w:val="hybridMultilevel"/>
    <w:tmpl w:val="7F7AD1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002CF"/>
    <w:multiLevelType w:val="hybridMultilevel"/>
    <w:tmpl w:val="AFDAD080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987041"/>
    <w:multiLevelType w:val="hybridMultilevel"/>
    <w:tmpl w:val="59AEEA12"/>
    <w:lvl w:ilvl="0" w:tplc="B26EAE9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C90E3A"/>
    <w:multiLevelType w:val="hybridMultilevel"/>
    <w:tmpl w:val="4D7ABA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14E5"/>
    <w:multiLevelType w:val="hybridMultilevel"/>
    <w:tmpl w:val="B9208F06"/>
    <w:lvl w:ilvl="0" w:tplc="30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68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18">
    <w:nsid w:val="49B43E9E"/>
    <w:multiLevelType w:val="hybridMultilevel"/>
    <w:tmpl w:val="CF241960"/>
    <w:lvl w:ilvl="0" w:tplc="FA0C48A8">
      <w:start w:val="4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B2100A3"/>
    <w:multiLevelType w:val="hybridMultilevel"/>
    <w:tmpl w:val="1E505E46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FC42CE"/>
    <w:multiLevelType w:val="hybridMultilevel"/>
    <w:tmpl w:val="1D56D650"/>
    <w:lvl w:ilvl="0" w:tplc="30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4D113C91"/>
    <w:multiLevelType w:val="hybridMultilevel"/>
    <w:tmpl w:val="B19AD39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0AD3B18"/>
    <w:multiLevelType w:val="hybridMultilevel"/>
    <w:tmpl w:val="52C260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E82"/>
    <w:multiLevelType w:val="hybridMultilevel"/>
    <w:tmpl w:val="6C22AF8C"/>
    <w:lvl w:ilvl="0" w:tplc="300A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4">
    <w:nsid w:val="552116DB"/>
    <w:multiLevelType w:val="hybridMultilevel"/>
    <w:tmpl w:val="BF30124A"/>
    <w:lvl w:ilvl="0" w:tplc="85A8096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460FB"/>
    <w:multiLevelType w:val="hybridMultilevel"/>
    <w:tmpl w:val="B708297A"/>
    <w:lvl w:ilvl="0" w:tplc="0B5C22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70D1E"/>
    <w:multiLevelType w:val="multilevel"/>
    <w:tmpl w:val="96B4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5CA97D08"/>
    <w:multiLevelType w:val="hybridMultilevel"/>
    <w:tmpl w:val="EB4EC832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1F66750"/>
    <w:multiLevelType w:val="multilevel"/>
    <w:tmpl w:val="6ED09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6349255D"/>
    <w:multiLevelType w:val="multilevel"/>
    <w:tmpl w:val="35A8D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63A92083"/>
    <w:multiLevelType w:val="hybridMultilevel"/>
    <w:tmpl w:val="FAEE248C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C244B7"/>
    <w:multiLevelType w:val="hybridMultilevel"/>
    <w:tmpl w:val="C90AFFB8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E840F5C"/>
    <w:multiLevelType w:val="hybridMultilevel"/>
    <w:tmpl w:val="F0E2D65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EEE6883"/>
    <w:multiLevelType w:val="hybridMultilevel"/>
    <w:tmpl w:val="5B54F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923F1"/>
    <w:multiLevelType w:val="hybridMultilevel"/>
    <w:tmpl w:val="34F616D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33C57"/>
    <w:multiLevelType w:val="hybridMultilevel"/>
    <w:tmpl w:val="236AF08C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23"/>
  </w:num>
  <w:num w:numId="5">
    <w:abstractNumId w:val="15"/>
  </w:num>
  <w:num w:numId="6">
    <w:abstractNumId w:val="21"/>
  </w:num>
  <w:num w:numId="7">
    <w:abstractNumId w:val="33"/>
  </w:num>
  <w:num w:numId="8">
    <w:abstractNumId w:val="25"/>
  </w:num>
  <w:num w:numId="9">
    <w:abstractNumId w:val="5"/>
  </w:num>
  <w:num w:numId="10">
    <w:abstractNumId w:val="8"/>
  </w:num>
  <w:num w:numId="11">
    <w:abstractNumId w:val="32"/>
  </w:num>
  <w:num w:numId="12">
    <w:abstractNumId w:val="10"/>
  </w:num>
  <w:num w:numId="13">
    <w:abstractNumId w:val="35"/>
  </w:num>
  <w:num w:numId="14">
    <w:abstractNumId w:val="31"/>
  </w:num>
  <w:num w:numId="15">
    <w:abstractNumId w:val="26"/>
  </w:num>
  <w:num w:numId="16">
    <w:abstractNumId w:val="0"/>
  </w:num>
  <w:num w:numId="17">
    <w:abstractNumId w:val="11"/>
  </w:num>
  <w:num w:numId="18">
    <w:abstractNumId w:val="12"/>
  </w:num>
  <w:num w:numId="19">
    <w:abstractNumId w:val="28"/>
  </w:num>
  <w:num w:numId="20">
    <w:abstractNumId w:val="29"/>
  </w:num>
  <w:num w:numId="21">
    <w:abstractNumId w:val="9"/>
  </w:num>
  <w:num w:numId="22">
    <w:abstractNumId w:val="2"/>
  </w:num>
  <w:num w:numId="23">
    <w:abstractNumId w:val="1"/>
  </w:num>
  <w:num w:numId="24">
    <w:abstractNumId w:val="27"/>
  </w:num>
  <w:num w:numId="25">
    <w:abstractNumId w:val="19"/>
  </w:num>
  <w:num w:numId="26">
    <w:abstractNumId w:val="30"/>
  </w:num>
  <w:num w:numId="27">
    <w:abstractNumId w:val="7"/>
  </w:num>
  <w:num w:numId="28">
    <w:abstractNumId w:val="13"/>
  </w:num>
  <w:num w:numId="29">
    <w:abstractNumId w:val="34"/>
  </w:num>
  <w:num w:numId="30">
    <w:abstractNumId w:val="3"/>
  </w:num>
  <w:num w:numId="31">
    <w:abstractNumId w:val="24"/>
  </w:num>
  <w:num w:numId="32">
    <w:abstractNumId w:val="14"/>
  </w:num>
  <w:num w:numId="33">
    <w:abstractNumId w:val="6"/>
  </w:num>
  <w:num w:numId="34">
    <w:abstractNumId w:val="16"/>
  </w:num>
  <w:num w:numId="35">
    <w:abstractNumId w:val="1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54E9"/>
    <w:rsid w:val="000202DC"/>
    <w:rsid w:val="00022A97"/>
    <w:rsid w:val="00023E3A"/>
    <w:rsid w:val="0002469B"/>
    <w:rsid w:val="00027987"/>
    <w:rsid w:val="00040762"/>
    <w:rsid w:val="00041F54"/>
    <w:rsid w:val="00042068"/>
    <w:rsid w:val="0004600B"/>
    <w:rsid w:val="0005111D"/>
    <w:rsid w:val="0005649F"/>
    <w:rsid w:val="000632C1"/>
    <w:rsid w:val="00063A3D"/>
    <w:rsid w:val="00076445"/>
    <w:rsid w:val="0008495C"/>
    <w:rsid w:val="000856DB"/>
    <w:rsid w:val="000901A1"/>
    <w:rsid w:val="000A33CF"/>
    <w:rsid w:val="000A52C3"/>
    <w:rsid w:val="000B3E05"/>
    <w:rsid w:val="000C11BA"/>
    <w:rsid w:val="000E58D5"/>
    <w:rsid w:val="000E74BF"/>
    <w:rsid w:val="000F0AC5"/>
    <w:rsid w:val="000F2AC5"/>
    <w:rsid w:val="000F7A58"/>
    <w:rsid w:val="00101C9F"/>
    <w:rsid w:val="00121389"/>
    <w:rsid w:val="001225C9"/>
    <w:rsid w:val="001375FE"/>
    <w:rsid w:val="00137C54"/>
    <w:rsid w:val="001646D3"/>
    <w:rsid w:val="00164EEF"/>
    <w:rsid w:val="00185AFD"/>
    <w:rsid w:val="0019255E"/>
    <w:rsid w:val="00193CAB"/>
    <w:rsid w:val="001A5B52"/>
    <w:rsid w:val="001B1BF9"/>
    <w:rsid w:val="001B3969"/>
    <w:rsid w:val="001B40C0"/>
    <w:rsid w:val="001B7525"/>
    <w:rsid w:val="001C0EDC"/>
    <w:rsid w:val="001D226F"/>
    <w:rsid w:val="001D345D"/>
    <w:rsid w:val="001D497B"/>
    <w:rsid w:val="001F225E"/>
    <w:rsid w:val="001F261A"/>
    <w:rsid w:val="001F4987"/>
    <w:rsid w:val="00200957"/>
    <w:rsid w:val="002114AC"/>
    <w:rsid w:val="002123F4"/>
    <w:rsid w:val="00222F74"/>
    <w:rsid w:val="00224B52"/>
    <w:rsid w:val="00250145"/>
    <w:rsid w:val="002517B1"/>
    <w:rsid w:val="002619B9"/>
    <w:rsid w:val="002626B6"/>
    <w:rsid w:val="00281F4A"/>
    <w:rsid w:val="00283288"/>
    <w:rsid w:val="0028553F"/>
    <w:rsid w:val="0029246F"/>
    <w:rsid w:val="0029709A"/>
    <w:rsid w:val="002A24E8"/>
    <w:rsid w:val="002A5D3D"/>
    <w:rsid w:val="002A6AEE"/>
    <w:rsid w:val="002A74BF"/>
    <w:rsid w:val="002B3479"/>
    <w:rsid w:val="002B44E8"/>
    <w:rsid w:val="002B5852"/>
    <w:rsid w:val="002B7CA0"/>
    <w:rsid w:val="002D2F9A"/>
    <w:rsid w:val="002E22D7"/>
    <w:rsid w:val="002E63F2"/>
    <w:rsid w:val="002F60EC"/>
    <w:rsid w:val="002F75A7"/>
    <w:rsid w:val="002F7AED"/>
    <w:rsid w:val="00342A47"/>
    <w:rsid w:val="00343D45"/>
    <w:rsid w:val="0036281C"/>
    <w:rsid w:val="00372181"/>
    <w:rsid w:val="00376FC2"/>
    <w:rsid w:val="00377AA5"/>
    <w:rsid w:val="00377DD5"/>
    <w:rsid w:val="00387008"/>
    <w:rsid w:val="003873F0"/>
    <w:rsid w:val="003C0DC6"/>
    <w:rsid w:val="003C1B20"/>
    <w:rsid w:val="003C37FD"/>
    <w:rsid w:val="003C7270"/>
    <w:rsid w:val="003C7A8B"/>
    <w:rsid w:val="003D3F2F"/>
    <w:rsid w:val="003D5263"/>
    <w:rsid w:val="003D673F"/>
    <w:rsid w:val="004016DE"/>
    <w:rsid w:val="00402356"/>
    <w:rsid w:val="00410D31"/>
    <w:rsid w:val="00420C33"/>
    <w:rsid w:val="0042471C"/>
    <w:rsid w:val="00446DFB"/>
    <w:rsid w:val="00452F3A"/>
    <w:rsid w:val="00466939"/>
    <w:rsid w:val="00470584"/>
    <w:rsid w:val="00471F4B"/>
    <w:rsid w:val="00474278"/>
    <w:rsid w:val="004806D0"/>
    <w:rsid w:val="00484E05"/>
    <w:rsid w:val="00487E3D"/>
    <w:rsid w:val="00490841"/>
    <w:rsid w:val="0049718A"/>
    <w:rsid w:val="004A0207"/>
    <w:rsid w:val="004A534D"/>
    <w:rsid w:val="004B2BFF"/>
    <w:rsid w:val="004B4B07"/>
    <w:rsid w:val="004B5DCE"/>
    <w:rsid w:val="004B7F46"/>
    <w:rsid w:val="004D15C9"/>
    <w:rsid w:val="004E2E34"/>
    <w:rsid w:val="004F5264"/>
    <w:rsid w:val="004F63DA"/>
    <w:rsid w:val="00506FE9"/>
    <w:rsid w:val="00510F8A"/>
    <w:rsid w:val="0051224C"/>
    <w:rsid w:val="00515F59"/>
    <w:rsid w:val="00522284"/>
    <w:rsid w:val="00527A5F"/>
    <w:rsid w:val="005452BB"/>
    <w:rsid w:val="0055013D"/>
    <w:rsid w:val="005601E0"/>
    <w:rsid w:val="005609F1"/>
    <w:rsid w:val="00570476"/>
    <w:rsid w:val="005831C6"/>
    <w:rsid w:val="00590575"/>
    <w:rsid w:val="0059357E"/>
    <w:rsid w:val="005968A0"/>
    <w:rsid w:val="005A5C47"/>
    <w:rsid w:val="005B6057"/>
    <w:rsid w:val="005C2311"/>
    <w:rsid w:val="005F3C32"/>
    <w:rsid w:val="005F3C83"/>
    <w:rsid w:val="006002DE"/>
    <w:rsid w:val="006047C7"/>
    <w:rsid w:val="00623BD8"/>
    <w:rsid w:val="0063535F"/>
    <w:rsid w:val="006372B4"/>
    <w:rsid w:val="00640B33"/>
    <w:rsid w:val="00650607"/>
    <w:rsid w:val="006544E1"/>
    <w:rsid w:val="00656625"/>
    <w:rsid w:val="00661F56"/>
    <w:rsid w:val="0066346E"/>
    <w:rsid w:val="0066536E"/>
    <w:rsid w:val="0067592B"/>
    <w:rsid w:val="00683CB2"/>
    <w:rsid w:val="00684E2D"/>
    <w:rsid w:val="006A43B2"/>
    <w:rsid w:val="006A4FA0"/>
    <w:rsid w:val="006B268E"/>
    <w:rsid w:val="006B4ED4"/>
    <w:rsid w:val="006D386A"/>
    <w:rsid w:val="006E18D9"/>
    <w:rsid w:val="006E4A83"/>
    <w:rsid w:val="00700B06"/>
    <w:rsid w:val="007068C2"/>
    <w:rsid w:val="00712A05"/>
    <w:rsid w:val="00714812"/>
    <w:rsid w:val="007169DE"/>
    <w:rsid w:val="0073245F"/>
    <w:rsid w:val="00735346"/>
    <w:rsid w:val="00740A7A"/>
    <w:rsid w:val="007447CF"/>
    <w:rsid w:val="00746900"/>
    <w:rsid w:val="0074750A"/>
    <w:rsid w:val="00747B8C"/>
    <w:rsid w:val="00755EC4"/>
    <w:rsid w:val="00762D0C"/>
    <w:rsid w:val="0076452A"/>
    <w:rsid w:val="0077434E"/>
    <w:rsid w:val="007769EF"/>
    <w:rsid w:val="00781BE9"/>
    <w:rsid w:val="00782312"/>
    <w:rsid w:val="00787594"/>
    <w:rsid w:val="007A65A3"/>
    <w:rsid w:val="007B5973"/>
    <w:rsid w:val="007B6048"/>
    <w:rsid w:val="007C1294"/>
    <w:rsid w:val="007C147C"/>
    <w:rsid w:val="007C3526"/>
    <w:rsid w:val="007C4CEF"/>
    <w:rsid w:val="007C500A"/>
    <w:rsid w:val="007D0C2B"/>
    <w:rsid w:val="007E3050"/>
    <w:rsid w:val="007E71AC"/>
    <w:rsid w:val="007E784B"/>
    <w:rsid w:val="007F759F"/>
    <w:rsid w:val="008069C9"/>
    <w:rsid w:val="0081388F"/>
    <w:rsid w:val="008145DF"/>
    <w:rsid w:val="00823B64"/>
    <w:rsid w:val="00823F5D"/>
    <w:rsid w:val="00826AE4"/>
    <w:rsid w:val="0083784F"/>
    <w:rsid w:val="0084321B"/>
    <w:rsid w:val="00847A10"/>
    <w:rsid w:val="00852470"/>
    <w:rsid w:val="00861030"/>
    <w:rsid w:val="008657D5"/>
    <w:rsid w:val="00870987"/>
    <w:rsid w:val="00887D4B"/>
    <w:rsid w:val="00887EF3"/>
    <w:rsid w:val="00896635"/>
    <w:rsid w:val="00897368"/>
    <w:rsid w:val="008975A6"/>
    <w:rsid w:val="008A1152"/>
    <w:rsid w:val="008A4FF6"/>
    <w:rsid w:val="008B09CB"/>
    <w:rsid w:val="008B2EAE"/>
    <w:rsid w:val="008C45D3"/>
    <w:rsid w:val="008E3EC8"/>
    <w:rsid w:val="008E4347"/>
    <w:rsid w:val="008E7088"/>
    <w:rsid w:val="008E736E"/>
    <w:rsid w:val="008F1F3D"/>
    <w:rsid w:val="00905876"/>
    <w:rsid w:val="00923F78"/>
    <w:rsid w:val="00926010"/>
    <w:rsid w:val="009271FA"/>
    <w:rsid w:val="00932D94"/>
    <w:rsid w:val="009473FF"/>
    <w:rsid w:val="0096057E"/>
    <w:rsid w:val="00985617"/>
    <w:rsid w:val="00991AAD"/>
    <w:rsid w:val="00993129"/>
    <w:rsid w:val="009945B0"/>
    <w:rsid w:val="00995FD5"/>
    <w:rsid w:val="00997DE9"/>
    <w:rsid w:val="009A2485"/>
    <w:rsid w:val="009A4708"/>
    <w:rsid w:val="009B7DA5"/>
    <w:rsid w:val="009C63BF"/>
    <w:rsid w:val="009C67F7"/>
    <w:rsid w:val="009D2AC2"/>
    <w:rsid w:val="009F295B"/>
    <w:rsid w:val="00A03945"/>
    <w:rsid w:val="00A039A4"/>
    <w:rsid w:val="00A14DC8"/>
    <w:rsid w:val="00A16255"/>
    <w:rsid w:val="00A17857"/>
    <w:rsid w:val="00A271C4"/>
    <w:rsid w:val="00A32F0B"/>
    <w:rsid w:val="00A33433"/>
    <w:rsid w:val="00A3491A"/>
    <w:rsid w:val="00A40FA0"/>
    <w:rsid w:val="00A45F8C"/>
    <w:rsid w:val="00A6439F"/>
    <w:rsid w:val="00A669BD"/>
    <w:rsid w:val="00A70F7E"/>
    <w:rsid w:val="00A72812"/>
    <w:rsid w:val="00A732C3"/>
    <w:rsid w:val="00A74422"/>
    <w:rsid w:val="00A830CF"/>
    <w:rsid w:val="00A8733E"/>
    <w:rsid w:val="00A92C95"/>
    <w:rsid w:val="00A9440C"/>
    <w:rsid w:val="00A97E8F"/>
    <w:rsid w:val="00AA5A7A"/>
    <w:rsid w:val="00AA5AC2"/>
    <w:rsid w:val="00AC2AB5"/>
    <w:rsid w:val="00AC6D23"/>
    <w:rsid w:val="00AD136B"/>
    <w:rsid w:val="00AE6E2D"/>
    <w:rsid w:val="00AF29B0"/>
    <w:rsid w:val="00AF44A4"/>
    <w:rsid w:val="00AF51AF"/>
    <w:rsid w:val="00B01C74"/>
    <w:rsid w:val="00B07650"/>
    <w:rsid w:val="00B07D72"/>
    <w:rsid w:val="00B13330"/>
    <w:rsid w:val="00B26F56"/>
    <w:rsid w:val="00B27C1B"/>
    <w:rsid w:val="00B351D8"/>
    <w:rsid w:val="00B42A49"/>
    <w:rsid w:val="00B51837"/>
    <w:rsid w:val="00B52858"/>
    <w:rsid w:val="00B6109D"/>
    <w:rsid w:val="00B63038"/>
    <w:rsid w:val="00B64B9B"/>
    <w:rsid w:val="00B657E1"/>
    <w:rsid w:val="00B8601F"/>
    <w:rsid w:val="00B91230"/>
    <w:rsid w:val="00B9386E"/>
    <w:rsid w:val="00B943D1"/>
    <w:rsid w:val="00B96394"/>
    <w:rsid w:val="00BA0DBD"/>
    <w:rsid w:val="00BA402D"/>
    <w:rsid w:val="00BA51CA"/>
    <w:rsid w:val="00BC7B9F"/>
    <w:rsid w:val="00BD28A5"/>
    <w:rsid w:val="00BD299E"/>
    <w:rsid w:val="00BD4669"/>
    <w:rsid w:val="00BE0614"/>
    <w:rsid w:val="00BF3D3E"/>
    <w:rsid w:val="00C0526B"/>
    <w:rsid w:val="00C11B11"/>
    <w:rsid w:val="00C15B4A"/>
    <w:rsid w:val="00C16572"/>
    <w:rsid w:val="00C17214"/>
    <w:rsid w:val="00C21B85"/>
    <w:rsid w:val="00C36F6B"/>
    <w:rsid w:val="00C4317C"/>
    <w:rsid w:val="00C564D0"/>
    <w:rsid w:val="00C64998"/>
    <w:rsid w:val="00C71B39"/>
    <w:rsid w:val="00C8038F"/>
    <w:rsid w:val="00C8063C"/>
    <w:rsid w:val="00C861D3"/>
    <w:rsid w:val="00CA3FA9"/>
    <w:rsid w:val="00CC0F15"/>
    <w:rsid w:val="00CD54E9"/>
    <w:rsid w:val="00CE1A4B"/>
    <w:rsid w:val="00CE3890"/>
    <w:rsid w:val="00CF437E"/>
    <w:rsid w:val="00CF57B4"/>
    <w:rsid w:val="00D140D5"/>
    <w:rsid w:val="00D2141C"/>
    <w:rsid w:val="00D22236"/>
    <w:rsid w:val="00D22407"/>
    <w:rsid w:val="00D225D3"/>
    <w:rsid w:val="00D31BDF"/>
    <w:rsid w:val="00D328EA"/>
    <w:rsid w:val="00D4425E"/>
    <w:rsid w:val="00D44EFB"/>
    <w:rsid w:val="00D50F5D"/>
    <w:rsid w:val="00D520D7"/>
    <w:rsid w:val="00D64061"/>
    <w:rsid w:val="00D66267"/>
    <w:rsid w:val="00D66CF1"/>
    <w:rsid w:val="00D84420"/>
    <w:rsid w:val="00D8528E"/>
    <w:rsid w:val="00D85858"/>
    <w:rsid w:val="00D958AE"/>
    <w:rsid w:val="00DA2FB1"/>
    <w:rsid w:val="00DB4050"/>
    <w:rsid w:val="00DC2838"/>
    <w:rsid w:val="00DE42FF"/>
    <w:rsid w:val="00DE77A3"/>
    <w:rsid w:val="00DF110F"/>
    <w:rsid w:val="00DF4811"/>
    <w:rsid w:val="00DF6492"/>
    <w:rsid w:val="00E018E5"/>
    <w:rsid w:val="00E06C73"/>
    <w:rsid w:val="00E21FEC"/>
    <w:rsid w:val="00E30EE6"/>
    <w:rsid w:val="00E31463"/>
    <w:rsid w:val="00E323FA"/>
    <w:rsid w:val="00E330B1"/>
    <w:rsid w:val="00E364E4"/>
    <w:rsid w:val="00E37481"/>
    <w:rsid w:val="00E40EB1"/>
    <w:rsid w:val="00E425D2"/>
    <w:rsid w:val="00E4530B"/>
    <w:rsid w:val="00E57615"/>
    <w:rsid w:val="00E73142"/>
    <w:rsid w:val="00E80B35"/>
    <w:rsid w:val="00E84086"/>
    <w:rsid w:val="00E90FE8"/>
    <w:rsid w:val="00EA6EBC"/>
    <w:rsid w:val="00EB7D9C"/>
    <w:rsid w:val="00EC04B7"/>
    <w:rsid w:val="00EC07F7"/>
    <w:rsid w:val="00EC6646"/>
    <w:rsid w:val="00ED317A"/>
    <w:rsid w:val="00ED578C"/>
    <w:rsid w:val="00EE5FD7"/>
    <w:rsid w:val="00EF0D7D"/>
    <w:rsid w:val="00EF3BCE"/>
    <w:rsid w:val="00EF6CFA"/>
    <w:rsid w:val="00F00BC7"/>
    <w:rsid w:val="00F02964"/>
    <w:rsid w:val="00F02CC7"/>
    <w:rsid w:val="00F14A4D"/>
    <w:rsid w:val="00F22BCE"/>
    <w:rsid w:val="00F261AD"/>
    <w:rsid w:val="00F33865"/>
    <w:rsid w:val="00F37037"/>
    <w:rsid w:val="00F41631"/>
    <w:rsid w:val="00F4248C"/>
    <w:rsid w:val="00F42932"/>
    <w:rsid w:val="00F43E73"/>
    <w:rsid w:val="00F46247"/>
    <w:rsid w:val="00F609C3"/>
    <w:rsid w:val="00F6145E"/>
    <w:rsid w:val="00F63C06"/>
    <w:rsid w:val="00F65BF2"/>
    <w:rsid w:val="00F66107"/>
    <w:rsid w:val="00F80294"/>
    <w:rsid w:val="00F85D5E"/>
    <w:rsid w:val="00F9328B"/>
    <w:rsid w:val="00F9577C"/>
    <w:rsid w:val="00F95FF0"/>
    <w:rsid w:val="00F9630D"/>
    <w:rsid w:val="00FA78B9"/>
    <w:rsid w:val="00FB4039"/>
    <w:rsid w:val="00FB523A"/>
    <w:rsid w:val="00FC3017"/>
    <w:rsid w:val="00FC6110"/>
    <w:rsid w:val="00FD33D7"/>
    <w:rsid w:val="00FD34A6"/>
    <w:rsid w:val="00FD690B"/>
    <w:rsid w:val="00FE6EBB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="Times New Roman"/>
        <w:b/>
        <w:color w:val="403152" w:themeColor="accent4" w:themeShade="80"/>
        <w:sz w:val="24"/>
        <w:szCs w:val="24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4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37FD"/>
  </w:style>
  <w:style w:type="paragraph" w:styleId="Piedepgina">
    <w:name w:val="footer"/>
    <w:basedOn w:val="Normal"/>
    <w:link w:val="PiedepginaCar"/>
    <w:uiPriority w:val="99"/>
    <w:unhideWhenUsed/>
    <w:rsid w:val="003C37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FD"/>
  </w:style>
  <w:style w:type="paragraph" w:styleId="Prrafodelista">
    <w:name w:val="List Paragraph"/>
    <w:basedOn w:val="Normal"/>
    <w:link w:val="PrrafodelistaCar"/>
    <w:uiPriority w:val="34"/>
    <w:qFormat/>
    <w:rsid w:val="002D2F9A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rsid w:val="00FE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FE6EB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43E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164EEF"/>
    <w:rPr>
      <w:sz w:val="22"/>
      <w:szCs w:val="22"/>
      <w:lang w:val="es-ES" w:eastAsia="en-US"/>
    </w:rPr>
  </w:style>
  <w:style w:type="paragraph" w:styleId="Sinespaciado">
    <w:name w:val="No Spacing"/>
    <w:link w:val="SinespaciadoCar"/>
    <w:uiPriority w:val="1"/>
    <w:qFormat/>
    <w:rsid w:val="00063A3D"/>
    <w:rPr>
      <w:rFonts w:eastAsiaTheme="minorEastAsia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A3D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table" w:styleId="Cuadrculamedia1-nfasis2">
    <w:name w:val="Medium Grid 1 Accent 2"/>
    <w:basedOn w:val="Tablanormal"/>
    <w:uiPriority w:val="67"/>
    <w:rsid w:val="005968A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GridTable4Accent2">
    <w:name w:val="Grid Table 4 Accent 2"/>
    <w:basedOn w:val="Tablanormal"/>
    <w:uiPriority w:val="49"/>
    <w:rsid w:val="00781BE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781BE9"/>
    <w:pPr>
      <w:autoSpaceDE w:val="0"/>
      <w:autoSpaceDN w:val="0"/>
      <w:adjustRightInd w:val="0"/>
    </w:pPr>
    <w:rPr>
      <w:rFonts w:eastAsia="Times New Roman" w:cs="Calibri"/>
      <w:color w:val="000000"/>
    </w:rPr>
  </w:style>
  <w:style w:type="table" w:styleId="Cuadrculaclara-nfasis4">
    <w:name w:val="Light Grid Accent 4"/>
    <w:basedOn w:val="Tablanormal"/>
    <w:uiPriority w:val="62"/>
    <w:rsid w:val="00F65BF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E6E2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646D3"/>
  </w:style>
  <w:style w:type="table" w:styleId="Cuadrculaclara-nfasis2">
    <w:name w:val="Light Grid Accent 2"/>
    <w:basedOn w:val="Tablanormal"/>
    <w:uiPriority w:val="62"/>
    <w:rsid w:val="0042471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bano\Desktop\2014%20CFCT\documentos\Formaci&#243;n%20de%20formad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3F4868-0BCA-4707-8E9E-CBBC0A31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Formación de formadores</Template>
  <TotalTime>12</TotalTime>
  <Pages>6</Pages>
  <Words>2129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FORMACIÓN CIUDADANA EN ECONOMIA POPULAR  Y SOLIDARIA.</vt:lpstr>
    </vt:vector>
  </TitlesOfParts>
  <Company>CENTRO DE FORMACIÓN CIUDADANA                                                       PARLAMENTO GENTE.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CIUDADANA EN ECONOMIA POPULAR  Y SOLIDARIA.</dc:title>
  <dc:subject>SECTOR TRANSPORTISTA DE TUNGURAHUA.</dc:subject>
  <dc:creator>alexandra.bano</dc:creator>
  <cp:lastModifiedBy>sofia.mejia</cp:lastModifiedBy>
  <cp:revision>4</cp:revision>
  <cp:lastPrinted>2015-07-17T20:06:00Z</cp:lastPrinted>
  <dcterms:created xsi:type="dcterms:W3CDTF">2015-07-17T20:07:00Z</dcterms:created>
  <dcterms:modified xsi:type="dcterms:W3CDTF">2015-09-09T20:35:00Z</dcterms:modified>
</cp:coreProperties>
</file>