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EB1" w:rsidRPr="00923361" w:rsidRDefault="00E40EB1" w:rsidP="00E40EB1">
      <w:pPr>
        <w:spacing w:after="0"/>
        <w:rPr>
          <w:b/>
          <w:bCs/>
          <w:color w:val="000000"/>
          <w:sz w:val="32"/>
          <w:szCs w:val="32"/>
          <w:lang w:val="es-ES"/>
        </w:rPr>
      </w:pPr>
    </w:p>
    <w:p w:rsidR="004F63DA" w:rsidRPr="00923361" w:rsidRDefault="004F63DA">
      <w:pPr>
        <w:rPr>
          <w:color w:val="000000"/>
          <w:lang w:val="es-ES"/>
        </w:rPr>
      </w:pPr>
    </w:p>
    <w:p w:rsidR="004B5DCE" w:rsidRPr="00923361" w:rsidRDefault="004B5DCE">
      <w:pPr>
        <w:spacing w:after="0" w:line="240" w:lineRule="auto"/>
        <w:rPr>
          <w:b/>
          <w:color w:val="000000"/>
          <w:sz w:val="24"/>
          <w:szCs w:val="24"/>
        </w:rPr>
      </w:pPr>
    </w:p>
    <w:p w:rsidR="004B5DCE" w:rsidRPr="00923361" w:rsidRDefault="004B5DCE">
      <w:pPr>
        <w:spacing w:after="0" w:line="240" w:lineRule="auto"/>
        <w:rPr>
          <w:b/>
          <w:color w:val="000000"/>
          <w:sz w:val="24"/>
          <w:szCs w:val="24"/>
        </w:rPr>
      </w:pPr>
    </w:p>
    <w:p w:rsidR="004B5DCE" w:rsidRPr="00923361" w:rsidRDefault="004B5DCE">
      <w:pPr>
        <w:spacing w:after="0" w:line="240" w:lineRule="auto"/>
        <w:rPr>
          <w:b/>
          <w:color w:val="000000"/>
          <w:sz w:val="24"/>
          <w:szCs w:val="24"/>
        </w:rPr>
      </w:pPr>
    </w:p>
    <w:p w:rsidR="004B5DCE" w:rsidRDefault="004B5DCE">
      <w:pPr>
        <w:spacing w:after="0" w:line="240" w:lineRule="auto"/>
        <w:rPr>
          <w:b/>
          <w:color w:val="000000"/>
          <w:sz w:val="24"/>
          <w:szCs w:val="24"/>
        </w:rPr>
      </w:pPr>
    </w:p>
    <w:p w:rsidR="00526C77" w:rsidRDefault="00526C77">
      <w:pPr>
        <w:spacing w:after="0" w:line="240" w:lineRule="auto"/>
        <w:rPr>
          <w:b/>
          <w:color w:val="000000"/>
          <w:sz w:val="24"/>
          <w:szCs w:val="24"/>
        </w:rPr>
      </w:pPr>
    </w:p>
    <w:p w:rsidR="00526C77" w:rsidRDefault="00526C77">
      <w:pPr>
        <w:spacing w:after="0" w:line="240" w:lineRule="auto"/>
        <w:rPr>
          <w:b/>
          <w:color w:val="000000"/>
          <w:sz w:val="24"/>
          <w:szCs w:val="24"/>
        </w:rPr>
      </w:pPr>
    </w:p>
    <w:p w:rsidR="00E87A99" w:rsidRPr="00923361" w:rsidRDefault="00E87A99" w:rsidP="00D0230C">
      <w:pPr>
        <w:spacing w:after="0"/>
        <w:jc w:val="both"/>
        <w:rPr>
          <w:b/>
          <w:color w:val="000000"/>
          <w:sz w:val="60"/>
          <w:szCs w:val="60"/>
        </w:rPr>
      </w:pPr>
      <w:r w:rsidRPr="00923361">
        <w:rPr>
          <w:b/>
          <w:color w:val="000000"/>
          <w:sz w:val="48"/>
          <w:szCs w:val="60"/>
        </w:rPr>
        <w:t xml:space="preserve">FORMACIÓN CIUDADANA EN </w:t>
      </w:r>
      <w:r w:rsidR="001219DA">
        <w:rPr>
          <w:b/>
          <w:color w:val="000000"/>
          <w:sz w:val="48"/>
          <w:szCs w:val="60"/>
        </w:rPr>
        <w:t xml:space="preserve"> </w:t>
      </w:r>
      <w:r w:rsidR="00A7155A">
        <w:rPr>
          <w:b/>
          <w:color w:val="000000"/>
          <w:sz w:val="48"/>
          <w:szCs w:val="60"/>
        </w:rPr>
        <w:t xml:space="preserve">FORTALECIMIENTO ORGANIZATIVO </w:t>
      </w:r>
      <w:r w:rsidR="00484B40">
        <w:rPr>
          <w:b/>
          <w:color w:val="000000"/>
          <w:sz w:val="48"/>
          <w:szCs w:val="60"/>
        </w:rPr>
        <w:t xml:space="preserve"> Y ECONOMÍA POPULAR Y SOLIDARIA </w:t>
      </w:r>
      <w:r w:rsidR="00A7155A">
        <w:rPr>
          <w:b/>
          <w:color w:val="000000"/>
          <w:sz w:val="48"/>
          <w:szCs w:val="60"/>
        </w:rPr>
        <w:t xml:space="preserve">PARA  </w:t>
      </w:r>
      <w:r w:rsidR="00F141FA">
        <w:rPr>
          <w:b/>
          <w:color w:val="000000"/>
          <w:sz w:val="48"/>
          <w:szCs w:val="60"/>
        </w:rPr>
        <w:t>ORGANIZACIONES DE PRODUCTORES AGROPECUARIOS DE TUNGURAHUA</w:t>
      </w:r>
    </w:p>
    <w:p w:rsidR="00A516B2" w:rsidRDefault="00A516B2" w:rsidP="004B5DCE">
      <w:pPr>
        <w:spacing w:after="0"/>
        <w:rPr>
          <w:b/>
          <w:bCs/>
          <w:color w:val="000000"/>
          <w:sz w:val="24"/>
          <w:szCs w:val="72"/>
          <w:lang w:val="es-ES"/>
        </w:rPr>
      </w:pPr>
    </w:p>
    <w:p w:rsidR="004B5DCE" w:rsidRPr="00A516B2" w:rsidRDefault="00A516B2" w:rsidP="004B5DCE">
      <w:pPr>
        <w:spacing w:after="0"/>
        <w:rPr>
          <w:b/>
          <w:bCs/>
          <w:color w:val="000000"/>
          <w:sz w:val="24"/>
          <w:szCs w:val="72"/>
          <w:lang w:val="es-ES"/>
        </w:rPr>
      </w:pPr>
      <w:r w:rsidRPr="00A516B2">
        <w:rPr>
          <w:b/>
          <w:bCs/>
          <w:color w:val="000000"/>
          <w:sz w:val="24"/>
          <w:szCs w:val="72"/>
          <w:lang w:val="es-ES"/>
        </w:rPr>
        <w:t xml:space="preserve">POA 2015: </w:t>
      </w:r>
      <w:r w:rsidR="004D5F5E" w:rsidRPr="00A516B2">
        <w:rPr>
          <w:b/>
          <w:bCs/>
          <w:color w:val="000000"/>
          <w:sz w:val="24"/>
          <w:szCs w:val="72"/>
          <w:lang w:val="es-ES"/>
        </w:rPr>
        <w:t>2.7. Proceso de formación ciudadana  en fortalecimiento organizativo  y Ley de Economía Popular y Solidaria dirigido al sector productivo de Tungurahua</w:t>
      </w:r>
    </w:p>
    <w:p w:rsidR="001219DA" w:rsidRPr="00DE4971" w:rsidRDefault="001219DA" w:rsidP="001219DA">
      <w:pPr>
        <w:pStyle w:val="Sinespaciado"/>
        <w:rPr>
          <w:rFonts w:ascii="Cambria" w:hAnsi="Cambria"/>
          <w:sz w:val="32"/>
          <w:szCs w:val="36"/>
        </w:rPr>
      </w:pPr>
    </w:p>
    <w:p w:rsidR="004B5DCE" w:rsidRPr="00923361" w:rsidRDefault="004B5DCE">
      <w:pPr>
        <w:spacing w:after="0" w:line="240" w:lineRule="auto"/>
        <w:rPr>
          <w:b/>
          <w:color w:val="000000"/>
          <w:sz w:val="24"/>
          <w:szCs w:val="24"/>
        </w:rPr>
      </w:pPr>
    </w:p>
    <w:p w:rsidR="00526C77" w:rsidRDefault="00526C77" w:rsidP="004B5DCE">
      <w:pPr>
        <w:rPr>
          <w:b/>
          <w:bCs/>
          <w:color w:val="000000"/>
          <w:sz w:val="36"/>
          <w:szCs w:val="72"/>
        </w:rPr>
      </w:pPr>
    </w:p>
    <w:p w:rsidR="004B5DCE" w:rsidRPr="00923361" w:rsidRDefault="004B5DCE" w:rsidP="004B5DCE">
      <w:pPr>
        <w:rPr>
          <w:b/>
          <w:bCs/>
          <w:color w:val="000000"/>
          <w:sz w:val="40"/>
          <w:szCs w:val="40"/>
          <w:lang w:val="es-ES"/>
        </w:rPr>
      </w:pPr>
    </w:p>
    <w:p w:rsidR="004B5DCE" w:rsidRPr="00923361" w:rsidRDefault="004B5DCE">
      <w:pPr>
        <w:spacing w:after="0" w:line="240" w:lineRule="auto"/>
        <w:rPr>
          <w:b/>
          <w:color w:val="000000"/>
          <w:sz w:val="24"/>
          <w:szCs w:val="24"/>
          <w:lang w:val="es-ES"/>
        </w:rPr>
      </w:pPr>
    </w:p>
    <w:p w:rsidR="004B5DCE" w:rsidRPr="00923361" w:rsidRDefault="00D0230C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noProof/>
          <w:lang w:val="es-ES" w:eastAsia="es-ES"/>
        </w:rPr>
        <w:drawing>
          <wp:inline distT="0" distB="0" distL="0" distR="0">
            <wp:extent cx="9525" cy="9525"/>
            <wp:effectExtent l="0" t="0" r="0" b="0"/>
            <wp:docPr id="5" name="Imagen 1" descr="https://es-la.facebook.com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s://es-la.facebook.com/images/spacer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DCE" w:rsidRPr="00923361" w:rsidRDefault="004B5DCE">
      <w:pPr>
        <w:spacing w:after="0" w:line="240" w:lineRule="auto"/>
        <w:rPr>
          <w:b/>
          <w:color w:val="000000"/>
          <w:sz w:val="24"/>
          <w:szCs w:val="24"/>
        </w:rPr>
      </w:pPr>
    </w:p>
    <w:p w:rsidR="004B5DCE" w:rsidRPr="00923361" w:rsidRDefault="00200115" w:rsidP="004B5DCE">
      <w:pPr>
        <w:jc w:val="center"/>
        <w:rPr>
          <w:b/>
          <w:bCs/>
          <w:color w:val="000000"/>
          <w:sz w:val="36"/>
          <w:szCs w:val="72"/>
        </w:rPr>
      </w:pPr>
      <w:r>
        <w:rPr>
          <w:b/>
          <w:bCs/>
          <w:color w:val="000000"/>
          <w:sz w:val="36"/>
          <w:szCs w:val="72"/>
        </w:rPr>
        <w:t>Junio</w:t>
      </w:r>
      <w:r w:rsidR="00291C07">
        <w:rPr>
          <w:b/>
          <w:bCs/>
          <w:color w:val="000000"/>
          <w:sz w:val="36"/>
          <w:szCs w:val="72"/>
        </w:rPr>
        <w:t xml:space="preserve">  </w:t>
      </w:r>
      <w:r w:rsidR="004B5DCE" w:rsidRPr="00923361">
        <w:rPr>
          <w:b/>
          <w:bCs/>
          <w:color w:val="000000"/>
          <w:sz w:val="36"/>
          <w:szCs w:val="72"/>
        </w:rPr>
        <w:t>201</w:t>
      </w:r>
      <w:r w:rsidR="00B07650" w:rsidRPr="00923361">
        <w:rPr>
          <w:b/>
          <w:bCs/>
          <w:color w:val="000000"/>
          <w:sz w:val="36"/>
          <w:szCs w:val="72"/>
        </w:rPr>
        <w:t>5</w:t>
      </w:r>
      <w:r w:rsidR="004B5DCE" w:rsidRPr="00923361">
        <w:rPr>
          <w:b/>
          <w:bCs/>
          <w:color w:val="000000"/>
          <w:sz w:val="36"/>
          <w:szCs w:val="72"/>
        </w:rPr>
        <w:t>.</w:t>
      </w:r>
    </w:p>
    <w:p w:rsidR="004B5DCE" w:rsidRPr="00923361" w:rsidRDefault="00D0230C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noProof/>
          <w:lang w:val="es-ES" w:eastAsia="es-ES"/>
        </w:rPr>
        <w:drawing>
          <wp:inline distT="0" distB="0" distL="0" distR="0">
            <wp:extent cx="9525" cy="9525"/>
            <wp:effectExtent l="0" t="0" r="0" b="0"/>
            <wp:docPr id="1" name="Imagen 3" descr="https://es-la.facebook.com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https://es-la.facebook.com/images/spacer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309" w:rsidRDefault="00F9721E" w:rsidP="00F9721E">
      <w:pPr>
        <w:spacing w:line="240" w:lineRule="atLeast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Coordinación:</w:t>
      </w:r>
    </w:p>
    <w:p w:rsidR="00291C07" w:rsidRDefault="00291C07" w:rsidP="00F9721E">
      <w:pPr>
        <w:spacing w:line="240" w:lineRule="atLeast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CONAGOPARE de Tungurahua</w:t>
      </w:r>
    </w:p>
    <w:p w:rsidR="00B07650" w:rsidRPr="00923361" w:rsidRDefault="00B07650">
      <w:pPr>
        <w:spacing w:after="0" w:line="240" w:lineRule="auto"/>
        <w:rPr>
          <w:b/>
          <w:color w:val="000000"/>
          <w:sz w:val="24"/>
          <w:szCs w:val="24"/>
        </w:rPr>
      </w:pPr>
    </w:p>
    <w:p w:rsidR="00B07650" w:rsidRPr="00923361" w:rsidRDefault="00B07650">
      <w:pPr>
        <w:spacing w:after="0" w:line="240" w:lineRule="auto"/>
        <w:rPr>
          <w:b/>
          <w:color w:val="000000"/>
          <w:sz w:val="24"/>
          <w:szCs w:val="24"/>
        </w:rPr>
      </w:pPr>
    </w:p>
    <w:p w:rsidR="00B07650" w:rsidRDefault="00B07650">
      <w:pPr>
        <w:spacing w:after="0" w:line="240" w:lineRule="auto"/>
        <w:rPr>
          <w:b/>
          <w:color w:val="000000"/>
          <w:sz w:val="24"/>
          <w:szCs w:val="24"/>
        </w:rPr>
      </w:pPr>
    </w:p>
    <w:p w:rsidR="004F63DA" w:rsidRPr="00923361" w:rsidRDefault="004F63DA">
      <w:pPr>
        <w:spacing w:after="0" w:line="240" w:lineRule="auto"/>
        <w:rPr>
          <w:b/>
          <w:color w:val="000000"/>
          <w:sz w:val="24"/>
          <w:szCs w:val="24"/>
        </w:rPr>
      </w:pPr>
    </w:p>
    <w:p w:rsidR="007D53B8" w:rsidRPr="00D0230C" w:rsidRDefault="00E80B35" w:rsidP="001C10EB">
      <w:pPr>
        <w:ind w:left="426" w:hanging="426"/>
        <w:jc w:val="center"/>
        <w:rPr>
          <w:b/>
          <w:color w:val="000000"/>
          <w:sz w:val="26"/>
          <w:szCs w:val="26"/>
        </w:rPr>
      </w:pPr>
      <w:r w:rsidRPr="00526C77">
        <w:rPr>
          <w:b/>
          <w:color w:val="000000"/>
          <w:sz w:val="26"/>
          <w:szCs w:val="26"/>
          <w:u w:val="single"/>
        </w:rPr>
        <w:lastRenderedPageBreak/>
        <w:t>Propuesta</w:t>
      </w:r>
      <w:r w:rsidR="00291C07" w:rsidRPr="00526C77">
        <w:rPr>
          <w:b/>
          <w:color w:val="000000"/>
          <w:sz w:val="26"/>
          <w:szCs w:val="26"/>
          <w:u w:val="single"/>
        </w:rPr>
        <w:t xml:space="preserve"> </w:t>
      </w:r>
      <w:r w:rsidR="00281F4A" w:rsidRPr="00526C77">
        <w:rPr>
          <w:b/>
          <w:color w:val="000000"/>
          <w:sz w:val="26"/>
          <w:szCs w:val="26"/>
          <w:u w:val="single"/>
        </w:rPr>
        <w:t xml:space="preserve">de </w:t>
      </w:r>
      <w:r w:rsidR="00342F66" w:rsidRPr="00526C77">
        <w:rPr>
          <w:b/>
          <w:color w:val="000000"/>
          <w:sz w:val="26"/>
          <w:szCs w:val="26"/>
          <w:u w:val="single"/>
        </w:rPr>
        <w:t xml:space="preserve">Formación </w:t>
      </w:r>
      <w:r w:rsidR="001C10EB" w:rsidRPr="00526C77">
        <w:rPr>
          <w:b/>
          <w:color w:val="000000"/>
          <w:sz w:val="26"/>
          <w:szCs w:val="26"/>
          <w:u w:val="single"/>
        </w:rPr>
        <w:t xml:space="preserve">Ciudadana </w:t>
      </w:r>
      <w:r w:rsidR="005B3C4A" w:rsidRPr="00526C77">
        <w:rPr>
          <w:b/>
          <w:color w:val="000000"/>
          <w:sz w:val="26"/>
          <w:szCs w:val="26"/>
          <w:u w:val="single"/>
        </w:rPr>
        <w:t>en</w:t>
      </w:r>
      <w:r w:rsidR="001C10EB" w:rsidRPr="00526C77">
        <w:rPr>
          <w:b/>
          <w:color w:val="000000"/>
          <w:sz w:val="26"/>
          <w:szCs w:val="26"/>
          <w:u w:val="single"/>
        </w:rPr>
        <w:t xml:space="preserve"> Fortalecimiento Organizativo para </w:t>
      </w:r>
      <w:r w:rsidR="001C10EB" w:rsidRPr="00D0230C">
        <w:rPr>
          <w:b/>
          <w:color w:val="000000"/>
          <w:sz w:val="26"/>
          <w:szCs w:val="26"/>
          <w:u w:val="single"/>
        </w:rPr>
        <w:t>Organizaciones de Productores Agropecuarios de Tungurahua</w:t>
      </w:r>
      <w:r w:rsidR="005B3C4A" w:rsidRPr="00D0230C">
        <w:rPr>
          <w:b/>
          <w:color w:val="000000"/>
          <w:sz w:val="26"/>
          <w:szCs w:val="26"/>
          <w:u w:val="single"/>
        </w:rPr>
        <w:t>.</w:t>
      </w:r>
    </w:p>
    <w:p w:rsidR="00D0230C" w:rsidRPr="00D0230C" w:rsidRDefault="00D0230C" w:rsidP="00D0230C">
      <w:pPr>
        <w:pStyle w:val="Prrafodelista"/>
        <w:ind w:left="0"/>
        <w:rPr>
          <w:b/>
          <w:color w:val="000000"/>
          <w:lang w:val="es-EC"/>
        </w:rPr>
      </w:pPr>
    </w:p>
    <w:p w:rsidR="00E73142" w:rsidRPr="00D0230C" w:rsidRDefault="00402356" w:rsidP="00D0230C">
      <w:pPr>
        <w:pStyle w:val="Prrafodelista"/>
        <w:numPr>
          <w:ilvl w:val="0"/>
          <w:numId w:val="36"/>
        </w:numPr>
        <w:rPr>
          <w:b/>
          <w:color w:val="000000"/>
        </w:rPr>
      </w:pPr>
      <w:r w:rsidRPr="00D0230C">
        <w:rPr>
          <w:b/>
          <w:color w:val="000000"/>
        </w:rPr>
        <w:t>Antecedentes:</w:t>
      </w:r>
    </w:p>
    <w:p w:rsidR="00AA3CAC" w:rsidRPr="004D5F5E" w:rsidRDefault="00AA3CAC" w:rsidP="00AA3CAC">
      <w:pPr>
        <w:jc w:val="both"/>
        <w:rPr>
          <w:rFonts w:cs="Arial"/>
          <w:color w:val="000000"/>
        </w:rPr>
      </w:pPr>
      <w:r w:rsidRPr="004D5F5E">
        <w:rPr>
          <w:rFonts w:cs="Arial"/>
          <w:color w:val="000000"/>
        </w:rPr>
        <w:t>El CFCT es un servicio del H. Gobierno Provincial de Tungurahua, especializado en la formación ciudadana, que cuenta con el aval de la Universidad Técnica de Ambato y contribuye a la consolidación de una sociedad participativa y crítica. Tiene como objet</w:t>
      </w:r>
      <w:r w:rsidR="00C51613" w:rsidRPr="004D5F5E">
        <w:rPr>
          <w:rFonts w:cs="Arial"/>
          <w:color w:val="000000"/>
        </w:rPr>
        <w:t>ivo  fortalecer el liderazgo de</w:t>
      </w:r>
      <w:r w:rsidRPr="004D5F5E">
        <w:rPr>
          <w:rFonts w:cs="Arial"/>
          <w:color w:val="000000"/>
        </w:rPr>
        <w:t xml:space="preserve"> las/los actores sociales e institucionales para exigir, proponer y   corresponsabilizarse en la gestión territorial desde el uso de conocimiento y herramientas que aporten a una sociedad más democrática. </w:t>
      </w:r>
    </w:p>
    <w:p w:rsidR="00B96394" w:rsidRPr="004D5F5E" w:rsidRDefault="00AA3CAC" w:rsidP="00C51613">
      <w:pPr>
        <w:jc w:val="both"/>
        <w:rPr>
          <w:rFonts w:cs="Arial"/>
          <w:color w:val="000000"/>
        </w:rPr>
      </w:pPr>
      <w:r w:rsidRPr="004D5F5E">
        <w:rPr>
          <w:rFonts w:cs="Arial"/>
          <w:color w:val="000000"/>
        </w:rPr>
        <w:t xml:space="preserve">El sistema de participación ciudadana de la provincia se articula en el </w:t>
      </w:r>
      <w:r w:rsidR="00E87A99" w:rsidRPr="004D5F5E">
        <w:rPr>
          <w:rFonts w:cs="Arial"/>
          <w:color w:val="000000"/>
        </w:rPr>
        <w:t xml:space="preserve">marco del Nuevo Modelo de Gestión </w:t>
      </w:r>
      <w:r w:rsidRPr="004D5F5E">
        <w:rPr>
          <w:rFonts w:cs="Arial"/>
          <w:color w:val="000000"/>
        </w:rPr>
        <w:t xml:space="preserve">a través de </w:t>
      </w:r>
      <w:r w:rsidR="00E87A99" w:rsidRPr="004D5F5E">
        <w:rPr>
          <w:rFonts w:cs="Arial"/>
          <w:color w:val="000000"/>
        </w:rPr>
        <w:t>los parlamentos: Agua, Gente y Trabajo</w:t>
      </w:r>
      <w:r w:rsidRPr="004D5F5E">
        <w:rPr>
          <w:rFonts w:cs="Arial"/>
          <w:color w:val="000000"/>
        </w:rPr>
        <w:t xml:space="preserve">, donde están representados las/los ciudadanos, en </w:t>
      </w:r>
      <w:r w:rsidR="00C51613" w:rsidRPr="004D5F5E">
        <w:rPr>
          <w:rFonts w:cs="Arial"/>
          <w:color w:val="000000"/>
        </w:rPr>
        <w:t xml:space="preserve">el </w:t>
      </w:r>
      <w:r w:rsidRPr="004D5F5E">
        <w:rPr>
          <w:rFonts w:cs="Arial"/>
          <w:color w:val="000000"/>
        </w:rPr>
        <w:t>espacios de toma de decisión</w:t>
      </w:r>
      <w:r w:rsidR="00C51613" w:rsidRPr="004D5F5E">
        <w:rPr>
          <w:rFonts w:cs="Arial"/>
          <w:color w:val="000000"/>
        </w:rPr>
        <w:t>.</w:t>
      </w:r>
    </w:p>
    <w:p w:rsidR="00C51613" w:rsidRPr="004D5F5E" w:rsidRDefault="001C10EB" w:rsidP="00C51613">
      <w:pPr>
        <w:jc w:val="both"/>
        <w:rPr>
          <w:rFonts w:cs="Arial"/>
        </w:rPr>
      </w:pPr>
      <w:r w:rsidRPr="004D5F5E">
        <w:rPr>
          <w:rFonts w:cs="Arial"/>
        </w:rPr>
        <w:t xml:space="preserve">En el Parlamento Gente tenemos el apoyo de la CONAGOPARE de Tungurahua </w:t>
      </w:r>
      <w:r w:rsidR="00C51613" w:rsidRPr="004D5F5E">
        <w:rPr>
          <w:rFonts w:cs="Arial"/>
        </w:rPr>
        <w:t xml:space="preserve">y el grupo de interés </w:t>
      </w:r>
      <w:r w:rsidRPr="004D5F5E">
        <w:rPr>
          <w:rFonts w:cs="Arial"/>
        </w:rPr>
        <w:t>de las Asociaciones de Productores Agropecuarios de Tungurahua</w:t>
      </w:r>
      <w:r w:rsidR="00C51613" w:rsidRPr="004D5F5E">
        <w:rPr>
          <w:rFonts w:cs="Arial"/>
        </w:rPr>
        <w:t xml:space="preserve"> han demandado un nuevo proceso de formación en Gestión Social de</w:t>
      </w:r>
      <w:r w:rsidRPr="004D5F5E">
        <w:rPr>
          <w:rFonts w:cs="Arial"/>
        </w:rPr>
        <w:t xml:space="preserve"> Fortalecimiento Organizativo</w:t>
      </w:r>
      <w:r w:rsidR="00C51613" w:rsidRPr="004D5F5E">
        <w:rPr>
          <w:rFonts w:cs="Arial"/>
        </w:rPr>
        <w:t xml:space="preserve"> para el  2015, ante esta solicitud, con la coordinación del Centro de Formación Ciudadana de Tungurahua “CFCT” y </w:t>
      </w:r>
      <w:r w:rsidR="00DB1D26" w:rsidRPr="004D5F5E">
        <w:rPr>
          <w:rFonts w:cs="Arial"/>
        </w:rPr>
        <w:t xml:space="preserve">la CONAGOPARE con sus Organizaciones  de productores Agropecuarios </w:t>
      </w:r>
      <w:r w:rsidR="00C51613" w:rsidRPr="004D5F5E">
        <w:rPr>
          <w:rFonts w:cs="Arial"/>
        </w:rPr>
        <w:t>y la Universidad Técnica de Ambato, han establecido acuerdos para la implementación de</w:t>
      </w:r>
      <w:r w:rsidR="00DB1D26" w:rsidRPr="004D5F5E">
        <w:rPr>
          <w:rFonts w:cs="Arial"/>
        </w:rPr>
        <w:t xml:space="preserve"> </w:t>
      </w:r>
      <w:r w:rsidR="00C51613" w:rsidRPr="004D5F5E">
        <w:rPr>
          <w:rFonts w:cs="Arial"/>
        </w:rPr>
        <w:t>l</w:t>
      </w:r>
      <w:r w:rsidR="00DB1D26" w:rsidRPr="004D5F5E">
        <w:rPr>
          <w:rFonts w:cs="Arial"/>
        </w:rPr>
        <w:t>os</w:t>
      </w:r>
      <w:r w:rsidR="00C51613" w:rsidRPr="004D5F5E">
        <w:rPr>
          <w:rFonts w:cs="Arial"/>
        </w:rPr>
        <w:t xml:space="preserve"> proceso</w:t>
      </w:r>
      <w:r w:rsidR="00DB1D26" w:rsidRPr="004D5F5E">
        <w:rPr>
          <w:rFonts w:cs="Arial"/>
        </w:rPr>
        <w:t>s</w:t>
      </w:r>
      <w:r w:rsidR="00C51613" w:rsidRPr="004D5F5E">
        <w:rPr>
          <w:rFonts w:cs="Arial"/>
        </w:rPr>
        <w:t xml:space="preserve"> de Formación en </w:t>
      </w:r>
      <w:r w:rsidR="00DB1D26" w:rsidRPr="004D5F5E">
        <w:rPr>
          <w:rFonts w:cs="Arial"/>
        </w:rPr>
        <w:t>Fortalecimiento Organizativo</w:t>
      </w:r>
      <w:r w:rsidR="00C51613" w:rsidRPr="004D5F5E">
        <w:rPr>
          <w:rFonts w:cs="Arial"/>
        </w:rPr>
        <w:t>.</w:t>
      </w:r>
    </w:p>
    <w:p w:rsidR="00C51613" w:rsidRPr="004D5F5E" w:rsidRDefault="00C51613" w:rsidP="00C51613">
      <w:pPr>
        <w:jc w:val="both"/>
        <w:rPr>
          <w:rFonts w:cs="Arial"/>
        </w:rPr>
      </w:pPr>
      <w:r w:rsidRPr="004D5F5E">
        <w:rPr>
          <w:rFonts w:cs="Arial"/>
        </w:rPr>
        <w:t xml:space="preserve">Potenciar las capacidades de </w:t>
      </w:r>
      <w:r w:rsidR="0032082F" w:rsidRPr="004D5F5E">
        <w:rPr>
          <w:rFonts w:cs="Arial"/>
        </w:rPr>
        <w:t xml:space="preserve">los </w:t>
      </w:r>
      <w:r w:rsidRPr="004D5F5E">
        <w:rPr>
          <w:rFonts w:cs="Arial"/>
        </w:rPr>
        <w:t>hombres y mujeres líderes</w:t>
      </w:r>
      <w:r w:rsidR="0032082F" w:rsidRPr="004D5F5E">
        <w:rPr>
          <w:rFonts w:cs="Arial"/>
        </w:rPr>
        <w:t xml:space="preserve"> de las </w:t>
      </w:r>
      <w:r w:rsidRPr="004D5F5E">
        <w:rPr>
          <w:rFonts w:cs="Arial"/>
        </w:rPr>
        <w:t xml:space="preserve">organizaciones </w:t>
      </w:r>
      <w:r w:rsidR="0032082F" w:rsidRPr="004D5F5E">
        <w:rPr>
          <w:rFonts w:cs="Arial"/>
        </w:rPr>
        <w:t xml:space="preserve">de las Juntas Parroquiales de Tungurahua </w:t>
      </w:r>
      <w:r w:rsidRPr="004D5F5E">
        <w:rPr>
          <w:rFonts w:cs="Arial"/>
        </w:rPr>
        <w:t xml:space="preserve">para analizar y transformar la realidad a través de la implementación de un proceso de formación en </w:t>
      </w:r>
      <w:r w:rsidR="0032082F" w:rsidRPr="004D5F5E">
        <w:rPr>
          <w:rFonts w:cs="Arial"/>
        </w:rPr>
        <w:t>Fortalecimiento Organizativo</w:t>
      </w:r>
      <w:r w:rsidRPr="004D5F5E">
        <w:rPr>
          <w:rFonts w:cs="Arial"/>
        </w:rPr>
        <w:t xml:space="preserve"> con </w:t>
      </w:r>
      <w:r w:rsidR="0032082F" w:rsidRPr="004D5F5E">
        <w:rPr>
          <w:rFonts w:cs="Arial"/>
        </w:rPr>
        <w:t>enfoque de Liderazgo e integración</w:t>
      </w:r>
      <w:r w:rsidRPr="004D5F5E">
        <w:rPr>
          <w:rFonts w:cs="Arial"/>
        </w:rPr>
        <w:t>, economía solidaria y</w:t>
      </w:r>
      <w:r w:rsidR="0032082F" w:rsidRPr="004D5F5E">
        <w:rPr>
          <w:rFonts w:cs="Arial"/>
        </w:rPr>
        <w:t xml:space="preserve"> mejorar la calidad de vida.</w:t>
      </w:r>
    </w:p>
    <w:p w:rsidR="00E73142" w:rsidRPr="00D0230C" w:rsidRDefault="00D0230C" w:rsidP="00D0230C">
      <w:pPr>
        <w:pStyle w:val="Prrafodelista"/>
        <w:numPr>
          <w:ilvl w:val="0"/>
          <w:numId w:val="36"/>
        </w:numPr>
        <w:spacing w:after="0" w:line="0" w:lineRule="atLeast"/>
        <w:ind w:left="426"/>
        <w:jc w:val="both"/>
        <w:rPr>
          <w:bCs/>
          <w:color w:val="000000"/>
        </w:rPr>
      </w:pPr>
      <w:r>
        <w:rPr>
          <w:b/>
          <w:color w:val="000000"/>
        </w:rPr>
        <w:t>P</w:t>
      </w:r>
      <w:r w:rsidR="004F5264" w:rsidRPr="004D5F5E">
        <w:rPr>
          <w:b/>
          <w:color w:val="000000"/>
        </w:rPr>
        <w:t>ropósitos</w:t>
      </w:r>
      <w:r w:rsidR="00402356" w:rsidRPr="004D5F5E">
        <w:rPr>
          <w:b/>
          <w:color w:val="000000"/>
        </w:rPr>
        <w:t>.</w:t>
      </w:r>
    </w:p>
    <w:p w:rsidR="00D0230C" w:rsidRPr="004D5F5E" w:rsidRDefault="00D0230C" w:rsidP="00D0230C">
      <w:pPr>
        <w:pStyle w:val="Prrafodelista"/>
        <w:spacing w:after="0" w:line="0" w:lineRule="atLeast"/>
        <w:ind w:left="426"/>
        <w:jc w:val="both"/>
        <w:rPr>
          <w:bCs/>
          <w:color w:val="000000"/>
        </w:rPr>
      </w:pPr>
    </w:p>
    <w:p w:rsidR="00222F74" w:rsidRPr="004D5F5E" w:rsidRDefault="004F5264" w:rsidP="00D0230C">
      <w:pPr>
        <w:numPr>
          <w:ilvl w:val="1"/>
          <w:numId w:val="36"/>
        </w:numPr>
        <w:spacing w:after="0" w:line="0" w:lineRule="atLeast"/>
        <w:ind w:left="426"/>
        <w:rPr>
          <w:b/>
          <w:color w:val="000000"/>
        </w:rPr>
      </w:pPr>
      <w:r w:rsidRPr="004D5F5E">
        <w:rPr>
          <w:b/>
          <w:color w:val="000000"/>
        </w:rPr>
        <w:t>Competencias</w:t>
      </w:r>
    </w:p>
    <w:p w:rsidR="00A41F26" w:rsidRPr="004D5F5E" w:rsidRDefault="00A41F26" w:rsidP="003A558F">
      <w:pPr>
        <w:spacing w:after="0" w:line="0" w:lineRule="atLeast"/>
        <w:jc w:val="both"/>
        <w:rPr>
          <w:rFonts w:cs="Arial"/>
        </w:rPr>
      </w:pPr>
      <w:r w:rsidRPr="004D5F5E">
        <w:rPr>
          <w:rFonts w:cs="Arial"/>
        </w:rPr>
        <w:t>Las personas estarán capacitadas para que incidan en sus organizaciones en el fortalecimiento organizativo</w:t>
      </w:r>
      <w:r w:rsidR="0032082F" w:rsidRPr="004D5F5E">
        <w:rPr>
          <w:rFonts w:cs="Arial"/>
        </w:rPr>
        <w:t xml:space="preserve"> en cada una de las Organizaciones </w:t>
      </w:r>
      <w:r w:rsidRPr="004D5F5E">
        <w:rPr>
          <w:rFonts w:cs="Arial"/>
        </w:rPr>
        <w:t xml:space="preserve">Rurales. </w:t>
      </w:r>
    </w:p>
    <w:p w:rsidR="003D640C" w:rsidRPr="004D5F5E" w:rsidRDefault="003D640C" w:rsidP="0032082F">
      <w:pPr>
        <w:pStyle w:val="Prrafodelista"/>
        <w:spacing w:after="0" w:line="0" w:lineRule="atLeast"/>
        <w:ind w:left="426"/>
        <w:jc w:val="both"/>
        <w:rPr>
          <w:b/>
          <w:color w:val="000000"/>
        </w:rPr>
      </w:pPr>
    </w:p>
    <w:p w:rsidR="003C1B20" w:rsidRPr="004D5F5E" w:rsidRDefault="004F5264" w:rsidP="00D0230C">
      <w:pPr>
        <w:pStyle w:val="Prrafodelista"/>
        <w:numPr>
          <w:ilvl w:val="1"/>
          <w:numId w:val="36"/>
        </w:numPr>
        <w:spacing w:after="0" w:line="0" w:lineRule="atLeast"/>
        <w:ind w:left="426" w:hanging="426"/>
        <w:jc w:val="both"/>
        <w:rPr>
          <w:b/>
          <w:color w:val="000000"/>
        </w:rPr>
      </w:pPr>
      <w:r w:rsidRPr="004D5F5E">
        <w:rPr>
          <w:b/>
          <w:color w:val="000000"/>
        </w:rPr>
        <w:t>Resultados del aprendizaje</w:t>
      </w:r>
      <w:r w:rsidR="0032082F" w:rsidRPr="004D5F5E">
        <w:rPr>
          <w:b/>
          <w:color w:val="000000"/>
        </w:rPr>
        <w:t>.</w:t>
      </w:r>
    </w:p>
    <w:p w:rsidR="005C4AE2" w:rsidRPr="004D5F5E" w:rsidRDefault="005B452A" w:rsidP="0032082F">
      <w:pPr>
        <w:pStyle w:val="Prrafodelista"/>
        <w:spacing w:after="0" w:line="0" w:lineRule="atLeast"/>
        <w:ind w:left="426"/>
        <w:jc w:val="both"/>
      </w:pPr>
      <w:r w:rsidRPr="004D5F5E">
        <w:rPr>
          <w:b/>
          <w:color w:val="000000"/>
        </w:rPr>
        <w:t xml:space="preserve">- </w:t>
      </w:r>
      <w:r w:rsidR="00C51628" w:rsidRPr="004D5F5E">
        <w:rPr>
          <w:b/>
          <w:color w:val="000000"/>
        </w:rPr>
        <w:t>Actitudinal</w:t>
      </w:r>
      <w:r w:rsidR="0032082F" w:rsidRPr="004D5F5E">
        <w:rPr>
          <w:b/>
          <w:color w:val="000000"/>
        </w:rPr>
        <w:t xml:space="preserve">.- </w:t>
      </w:r>
      <w:r w:rsidR="00033E27" w:rsidRPr="004D5F5E">
        <w:t xml:space="preserve">Hombres y mujeres empoderados de conocimientos de las diferentes temáticas sobre </w:t>
      </w:r>
      <w:r w:rsidR="0032082F" w:rsidRPr="004D5F5E">
        <w:t xml:space="preserve">el Fortalecimiento Organizativo </w:t>
      </w:r>
      <w:r w:rsidR="00033E27" w:rsidRPr="004D5F5E">
        <w:t xml:space="preserve">para el bienestar de  las </w:t>
      </w:r>
      <w:r w:rsidR="0032082F" w:rsidRPr="004D5F5E">
        <w:t>Organizaciones y sus familias</w:t>
      </w:r>
      <w:r w:rsidR="00033E27" w:rsidRPr="004D5F5E">
        <w:t>.</w:t>
      </w:r>
    </w:p>
    <w:p w:rsidR="00033E27" w:rsidRPr="004D5F5E" w:rsidRDefault="005B452A" w:rsidP="0032082F">
      <w:pPr>
        <w:pStyle w:val="Prrafodelista"/>
        <w:spacing w:after="0" w:line="0" w:lineRule="atLeast"/>
        <w:ind w:left="426"/>
        <w:jc w:val="both"/>
        <w:rPr>
          <w:color w:val="000000"/>
        </w:rPr>
      </w:pPr>
      <w:r w:rsidRPr="004D5F5E">
        <w:rPr>
          <w:b/>
          <w:color w:val="000000"/>
        </w:rPr>
        <w:t xml:space="preserve">- </w:t>
      </w:r>
      <w:r w:rsidR="004F5264" w:rsidRPr="004D5F5E">
        <w:rPr>
          <w:b/>
          <w:color w:val="000000"/>
        </w:rPr>
        <w:t>Cognitivo</w:t>
      </w:r>
      <w:r w:rsidR="00B943D1" w:rsidRPr="004D5F5E">
        <w:rPr>
          <w:b/>
          <w:color w:val="000000"/>
        </w:rPr>
        <w:t>.</w:t>
      </w:r>
      <w:r w:rsidR="0032082F" w:rsidRPr="004D5F5E">
        <w:rPr>
          <w:b/>
          <w:color w:val="000000"/>
        </w:rPr>
        <w:t>-</w:t>
      </w:r>
      <w:r w:rsidR="00BF0998" w:rsidRPr="004D5F5E">
        <w:rPr>
          <w:b/>
          <w:color w:val="000000"/>
        </w:rPr>
        <w:t xml:space="preserve"> </w:t>
      </w:r>
      <w:r w:rsidR="00033E27" w:rsidRPr="004D5F5E">
        <w:rPr>
          <w:color w:val="000000"/>
        </w:rPr>
        <w:t xml:space="preserve">Personas interesadas </w:t>
      </w:r>
      <w:r w:rsidR="00666BD2" w:rsidRPr="004D5F5E">
        <w:rPr>
          <w:color w:val="000000"/>
        </w:rPr>
        <w:t>y conocedoras de</w:t>
      </w:r>
      <w:r w:rsidR="00033E27" w:rsidRPr="004D5F5E">
        <w:rPr>
          <w:color w:val="000000"/>
        </w:rPr>
        <w:t xml:space="preserve"> temas relacionados </w:t>
      </w:r>
      <w:r w:rsidR="00666BD2" w:rsidRPr="004D5F5E">
        <w:rPr>
          <w:color w:val="000000"/>
        </w:rPr>
        <w:t xml:space="preserve">con el manejo de </w:t>
      </w:r>
      <w:r w:rsidR="00BF0998" w:rsidRPr="004D5F5E">
        <w:rPr>
          <w:color w:val="000000"/>
        </w:rPr>
        <w:t>Fortalecimiento Organizativo para Organizaciones Rurales</w:t>
      </w:r>
      <w:r w:rsidR="00666BD2" w:rsidRPr="004D5F5E">
        <w:rPr>
          <w:color w:val="000000"/>
        </w:rPr>
        <w:t>.</w:t>
      </w:r>
    </w:p>
    <w:p w:rsidR="006C358D" w:rsidRDefault="005B452A" w:rsidP="00BF0998">
      <w:pPr>
        <w:pStyle w:val="Prrafodelista"/>
        <w:spacing w:after="0" w:line="0" w:lineRule="atLeast"/>
        <w:ind w:left="426"/>
        <w:jc w:val="both"/>
        <w:rPr>
          <w:color w:val="000000"/>
        </w:rPr>
      </w:pPr>
      <w:r w:rsidRPr="004D5F5E">
        <w:rPr>
          <w:b/>
          <w:color w:val="000000"/>
        </w:rPr>
        <w:t xml:space="preserve">- </w:t>
      </w:r>
      <w:proofErr w:type="spellStart"/>
      <w:r w:rsidR="004F5264" w:rsidRPr="004D5F5E">
        <w:rPr>
          <w:b/>
          <w:color w:val="000000"/>
        </w:rPr>
        <w:t>Praxitivo</w:t>
      </w:r>
      <w:proofErr w:type="spellEnd"/>
      <w:r w:rsidR="004F5264" w:rsidRPr="004D5F5E">
        <w:rPr>
          <w:b/>
          <w:color w:val="000000"/>
        </w:rPr>
        <w:t>.</w:t>
      </w:r>
      <w:r w:rsidR="00BF0998" w:rsidRPr="004D5F5E">
        <w:rPr>
          <w:b/>
          <w:color w:val="000000"/>
        </w:rPr>
        <w:t xml:space="preserve">- </w:t>
      </w:r>
      <w:r w:rsidR="00AC7AE2" w:rsidRPr="004D5F5E">
        <w:rPr>
          <w:color w:val="000000"/>
        </w:rPr>
        <w:t>Utilizar de manera amplia los conocimientos adquiridos, en los espacios familiares</w:t>
      </w:r>
      <w:r w:rsidR="006C358D" w:rsidRPr="004D5F5E">
        <w:rPr>
          <w:color w:val="000000"/>
        </w:rPr>
        <w:t xml:space="preserve"> y territoriales.</w:t>
      </w:r>
    </w:p>
    <w:p w:rsidR="00D0230C" w:rsidRDefault="00D0230C" w:rsidP="00BF0998">
      <w:pPr>
        <w:pStyle w:val="Prrafodelista"/>
        <w:spacing w:after="0" w:line="0" w:lineRule="atLeast"/>
        <w:ind w:left="426"/>
        <w:jc w:val="both"/>
        <w:rPr>
          <w:color w:val="000000"/>
        </w:rPr>
      </w:pPr>
    </w:p>
    <w:p w:rsidR="00D0230C" w:rsidRDefault="00D0230C" w:rsidP="00BF0998">
      <w:pPr>
        <w:pStyle w:val="Prrafodelista"/>
        <w:spacing w:after="0" w:line="0" w:lineRule="atLeast"/>
        <w:ind w:left="426"/>
        <w:jc w:val="both"/>
        <w:rPr>
          <w:color w:val="000000"/>
        </w:rPr>
      </w:pPr>
    </w:p>
    <w:p w:rsidR="00D0230C" w:rsidRPr="004D5F5E" w:rsidRDefault="00D0230C" w:rsidP="00BF0998">
      <w:pPr>
        <w:pStyle w:val="Prrafodelista"/>
        <w:spacing w:after="0" w:line="0" w:lineRule="atLeast"/>
        <w:ind w:left="426"/>
        <w:jc w:val="both"/>
        <w:rPr>
          <w:color w:val="000000"/>
        </w:rPr>
      </w:pPr>
    </w:p>
    <w:p w:rsidR="00E73142" w:rsidRPr="00D0230C" w:rsidRDefault="001220AB" w:rsidP="00D0230C">
      <w:pPr>
        <w:pStyle w:val="Prrafodelista"/>
        <w:numPr>
          <w:ilvl w:val="0"/>
          <w:numId w:val="36"/>
        </w:numPr>
        <w:spacing w:after="0" w:line="0" w:lineRule="atLeast"/>
        <w:ind w:left="-284" w:firstLine="0"/>
        <w:jc w:val="both"/>
        <w:rPr>
          <w:b/>
          <w:color w:val="000000"/>
        </w:rPr>
      </w:pPr>
      <w:r w:rsidRPr="00D0230C">
        <w:rPr>
          <w:b/>
          <w:color w:val="000000"/>
        </w:rPr>
        <w:lastRenderedPageBreak/>
        <w:t>Base social</w:t>
      </w:r>
    </w:p>
    <w:p w:rsidR="00F82F31" w:rsidRPr="004D5F5E" w:rsidRDefault="00BF0998" w:rsidP="003A558F">
      <w:pPr>
        <w:pStyle w:val="Prrafodelista"/>
        <w:spacing w:after="0" w:line="0" w:lineRule="atLeast"/>
        <w:ind w:left="0"/>
        <w:jc w:val="both"/>
        <w:rPr>
          <w:color w:val="000000"/>
        </w:rPr>
      </w:pPr>
      <w:r w:rsidRPr="004D5F5E">
        <w:rPr>
          <w:color w:val="000000"/>
        </w:rPr>
        <w:t xml:space="preserve">Socios/@s </w:t>
      </w:r>
      <w:r w:rsidR="00F82F31" w:rsidRPr="004D5F5E">
        <w:rPr>
          <w:color w:val="000000"/>
        </w:rPr>
        <w:t xml:space="preserve">y representantes de las </w:t>
      </w:r>
      <w:r w:rsidRPr="004D5F5E">
        <w:rPr>
          <w:color w:val="000000"/>
        </w:rPr>
        <w:t xml:space="preserve">Asociaciones de las </w:t>
      </w:r>
      <w:r w:rsidR="00863705" w:rsidRPr="004D5F5E">
        <w:rPr>
          <w:color w:val="000000"/>
        </w:rPr>
        <w:t>J</w:t>
      </w:r>
      <w:r w:rsidR="00F82F31" w:rsidRPr="004D5F5E">
        <w:rPr>
          <w:color w:val="000000"/>
        </w:rPr>
        <w:t xml:space="preserve">untas </w:t>
      </w:r>
      <w:r w:rsidRPr="004D5F5E">
        <w:rPr>
          <w:color w:val="000000"/>
        </w:rPr>
        <w:t>Parroquiales de Tungurahua</w:t>
      </w:r>
      <w:r w:rsidR="00200115">
        <w:rPr>
          <w:color w:val="000000"/>
        </w:rPr>
        <w:t>.</w:t>
      </w:r>
      <w:r w:rsidR="00484B40" w:rsidRPr="004D5F5E">
        <w:rPr>
          <w:color w:val="000000"/>
        </w:rPr>
        <w:t xml:space="preserve">   </w:t>
      </w:r>
    </w:p>
    <w:p w:rsidR="00F82F31" w:rsidRPr="004D5F5E" w:rsidRDefault="00F82F31" w:rsidP="003A558F">
      <w:pPr>
        <w:pStyle w:val="Prrafodelista"/>
        <w:spacing w:after="0" w:line="0" w:lineRule="atLeast"/>
        <w:ind w:left="0"/>
        <w:jc w:val="both"/>
        <w:rPr>
          <w:color w:val="000000"/>
        </w:rPr>
      </w:pPr>
    </w:p>
    <w:p w:rsidR="00E73142" w:rsidRPr="004D5F5E" w:rsidRDefault="00F9328B" w:rsidP="00D0230C">
      <w:pPr>
        <w:pStyle w:val="Prrafodelista"/>
        <w:numPr>
          <w:ilvl w:val="0"/>
          <w:numId w:val="36"/>
        </w:numPr>
        <w:spacing w:after="0" w:line="0" w:lineRule="atLeast"/>
        <w:ind w:left="0" w:hanging="284"/>
        <w:jc w:val="both"/>
        <w:rPr>
          <w:b/>
          <w:color w:val="000000"/>
        </w:rPr>
      </w:pPr>
      <w:r w:rsidRPr="004D5F5E">
        <w:rPr>
          <w:b/>
          <w:color w:val="000000"/>
        </w:rPr>
        <w:t>Metodología</w:t>
      </w:r>
    </w:p>
    <w:p w:rsidR="00AC7AE2" w:rsidRPr="004D5F5E" w:rsidRDefault="00AC7AE2" w:rsidP="003A558F">
      <w:pPr>
        <w:spacing w:after="0" w:line="0" w:lineRule="atLeast"/>
        <w:jc w:val="both"/>
        <w:rPr>
          <w:rFonts w:cs="Arial"/>
          <w:color w:val="000000"/>
        </w:rPr>
      </w:pPr>
      <w:r w:rsidRPr="004D5F5E">
        <w:rPr>
          <w:rFonts w:cs="Arial"/>
          <w:color w:val="000000"/>
        </w:rPr>
        <w:t>La metodología utilizada por el CFCT es:</w:t>
      </w:r>
    </w:p>
    <w:p w:rsidR="00BF0998" w:rsidRPr="004D5F5E" w:rsidRDefault="00AC7AE2" w:rsidP="003A558F">
      <w:pPr>
        <w:pStyle w:val="Prrafodelista"/>
        <w:numPr>
          <w:ilvl w:val="0"/>
          <w:numId w:val="22"/>
        </w:numPr>
        <w:spacing w:after="0" w:line="0" w:lineRule="atLeast"/>
        <w:jc w:val="both"/>
        <w:rPr>
          <w:rFonts w:cs="Arial"/>
          <w:color w:val="000000"/>
        </w:rPr>
      </w:pPr>
      <w:r w:rsidRPr="004D5F5E">
        <w:rPr>
          <w:rFonts w:cs="Arial"/>
          <w:b/>
          <w:i/>
          <w:color w:val="000000"/>
        </w:rPr>
        <w:t>Acción.-</w:t>
      </w:r>
      <w:r w:rsidRPr="004D5F5E">
        <w:rPr>
          <w:rFonts w:cs="Arial"/>
          <w:color w:val="000000"/>
        </w:rPr>
        <w:t xml:space="preserve"> partir de la experiencia, (comprende a los participantes como sujeto de la acción) </w:t>
      </w:r>
    </w:p>
    <w:p w:rsidR="00BF0998" w:rsidRPr="004D5F5E" w:rsidRDefault="00AC7AE2" w:rsidP="003A558F">
      <w:pPr>
        <w:pStyle w:val="Prrafodelista"/>
        <w:numPr>
          <w:ilvl w:val="0"/>
          <w:numId w:val="22"/>
        </w:numPr>
        <w:spacing w:after="0" w:line="0" w:lineRule="atLeast"/>
        <w:jc w:val="both"/>
        <w:rPr>
          <w:rFonts w:cs="Arial"/>
          <w:color w:val="000000"/>
        </w:rPr>
      </w:pPr>
      <w:r w:rsidRPr="004D5F5E">
        <w:rPr>
          <w:rFonts w:cs="Arial"/>
          <w:b/>
          <w:i/>
          <w:color w:val="000000"/>
        </w:rPr>
        <w:t>Reflexión</w:t>
      </w:r>
      <w:r w:rsidRPr="004D5F5E">
        <w:rPr>
          <w:rFonts w:cs="Arial"/>
          <w:color w:val="000000"/>
        </w:rPr>
        <w:t>.- se plantea una nueva interpretación (generará modificaciones o afianzamiento en la estructura cognoscitiva que trae el participante)</w:t>
      </w:r>
    </w:p>
    <w:p w:rsidR="00AC7AE2" w:rsidRPr="004D5F5E" w:rsidRDefault="00AC7AE2" w:rsidP="003A558F">
      <w:pPr>
        <w:pStyle w:val="Prrafodelista"/>
        <w:numPr>
          <w:ilvl w:val="0"/>
          <w:numId w:val="22"/>
        </w:numPr>
        <w:spacing w:after="0" w:line="0" w:lineRule="atLeast"/>
        <w:jc w:val="both"/>
        <w:rPr>
          <w:rFonts w:cs="Arial"/>
          <w:color w:val="000000"/>
        </w:rPr>
      </w:pPr>
      <w:r w:rsidRPr="004D5F5E">
        <w:rPr>
          <w:rFonts w:cs="Arial"/>
          <w:b/>
          <w:i/>
          <w:color w:val="000000"/>
        </w:rPr>
        <w:t>Acción.-</w:t>
      </w:r>
      <w:r w:rsidRPr="004D5F5E">
        <w:rPr>
          <w:rFonts w:cs="Arial"/>
          <w:color w:val="000000"/>
        </w:rPr>
        <w:t xml:space="preserve"> para la transformación </w:t>
      </w:r>
    </w:p>
    <w:p w:rsidR="00C06825" w:rsidRPr="004D5F5E" w:rsidRDefault="00C06825" w:rsidP="003A558F">
      <w:pPr>
        <w:spacing w:after="0" w:line="0" w:lineRule="atLeast"/>
        <w:jc w:val="both"/>
        <w:rPr>
          <w:rFonts w:cs="Arial"/>
          <w:color w:val="000000"/>
        </w:rPr>
      </w:pPr>
    </w:p>
    <w:p w:rsidR="00AC7AE2" w:rsidRPr="004D5F5E" w:rsidRDefault="00AC7AE2" w:rsidP="003A558F">
      <w:pPr>
        <w:spacing w:after="0" w:line="0" w:lineRule="atLeast"/>
        <w:jc w:val="both"/>
        <w:rPr>
          <w:rFonts w:cs="Arial"/>
          <w:color w:val="000000"/>
        </w:rPr>
      </w:pPr>
      <w:r w:rsidRPr="004D5F5E">
        <w:rPr>
          <w:rFonts w:cs="Arial"/>
          <w:color w:val="000000"/>
        </w:rPr>
        <w:t xml:space="preserve">La dinámica de la metodología ACCIÓN - REFLEXIÓN - ACCIÓN es un movimiento en espiral que se retroalimenta continuamente. La ACCIÓN primera se refiere al punto de partida que es la propia experiencia, la práctica educativa y contextualizada. La REFLEXIÓN, en cierto sentido está presente en todos los pasos. </w:t>
      </w:r>
    </w:p>
    <w:p w:rsidR="00BF0998" w:rsidRPr="004D5F5E" w:rsidRDefault="00BF0998" w:rsidP="003A558F">
      <w:pPr>
        <w:spacing w:after="0" w:line="0" w:lineRule="atLeast"/>
        <w:jc w:val="both"/>
        <w:rPr>
          <w:rFonts w:cs="Arial"/>
          <w:color w:val="000000"/>
        </w:rPr>
      </w:pPr>
    </w:p>
    <w:p w:rsidR="00AC7AE2" w:rsidRPr="004D5F5E" w:rsidRDefault="00AC7AE2" w:rsidP="003A558F">
      <w:pPr>
        <w:spacing w:after="0" w:line="0" w:lineRule="atLeast"/>
        <w:jc w:val="both"/>
        <w:rPr>
          <w:rFonts w:cs="Arial"/>
          <w:color w:val="000000"/>
        </w:rPr>
      </w:pPr>
      <w:r w:rsidRPr="004D5F5E">
        <w:rPr>
          <w:rFonts w:cs="Arial"/>
          <w:color w:val="000000"/>
        </w:rPr>
        <w:t>Aquí se refiere al cuestionamiento de la práctica, de donde surgen los aspectos que se desean potenciar o resolver y serán sometidos a investigación. La ACCIÓN siguiente es el planteamiento de una nueva intervención  fundamentada. Tras un proceso de evaluación se reanuda la práctica incorporando los aprendizajes”.</w:t>
      </w:r>
    </w:p>
    <w:p w:rsidR="00BF0998" w:rsidRPr="004D5F5E" w:rsidRDefault="00BF0998" w:rsidP="003A558F">
      <w:pPr>
        <w:spacing w:after="0" w:line="0" w:lineRule="atLeast"/>
        <w:jc w:val="both"/>
        <w:rPr>
          <w:rFonts w:cs="Arial"/>
          <w:color w:val="000000"/>
        </w:rPr>
      </w:pPr>
    </w:p>
    <w:p w:rsidR="00AC7AE2" w:rsidRPr="004D5F5E" w:rsidRDefault="00AC7AE2" w:rsidP="00BF0998">
      <w:pPr>
        <w:spacing w:after="0" w:line="0" w:lineRule="atLeast"/>
        <w:jc w:val="both"/>
        <w:rPr>
          <w:rFonts w:cs="Arial"/>
          <w:color w:val="000000"/>
        </w:rPr>
      </w:pPr>
      <w:r w:rsidRPr="004D5F5E">
        <w:rPr>
          <w:rFonts w:cs="Arial"/>
          <w:color w:val="000000"/>
        </w:rPr>
        <w:t>Es una metodología que problematiza la realidad para tra</w:t>
      </w:r>
      <w:r w:rsidR="006C358D" w:rsidRPr="004D5F5E">
        <w:rPr>
          <w:rFonts w:cs="Arial"/>
          <w:color w:val="000000"/>
        </w:rPr>
        <w:t>nsformarla y se enfoca en un diá</w:t>
      </w:r>
      <w:r w:rsidRPr="004D5F5E">
        <w:rPr>
          <w:rFonts w:cs="Arial"/>
          <w:color w:val="000000"/>
        </w:rPr>
        <w:t>logo de saberes: que reconoce el saber técnico – científico – el saber ancestral.</w:t>
      </w:r>
    </w:p>
    <w:p w:rsidR="00AC7AE2" w:rsidRPr="004D5F5E" w:rsidRDefault="00AC7AE2" w:rsidP="00BF0998">
      <w:pPr>
        <w:spacing w:after="0" w:line="0" w:lineRule="atLeast"/>
        <w:jc w:val="both"/>
        <w:rPr>
          <w:rFonts w:cs="Arial"/>
          <w:color w:val="000000"/>
        </w:rPr>
      </w:pPr>
      <w:r w:rsidRPr="004D5F5E">
        <w:rPr>
          <w:rFonts w:cs="Arial"/>
          <w:color w:val="000000"/>
        </w:rPr>
        <w:t>Esta metodología permite al participante deducir conceptos y principios a partir de su experiencia, para orientar su conducta en situaciones nuevas, y modificar esos conceptos incrementando su eficacia.</w:t>
      </w:r>
    </w:p>
    <w:p w:rsidR="003A558F" w:rsidRPr="004D5F5E" w:rsidRDefault="003A558F" w:rsidP="003A558F">
      <w:pPr>
        <w:spacing w:after="0" w:line="0" w:lineRule="atLeast"/>
        <w:rPr>
          <w:rFonts w:cs="Arial"/>
          <w:color w:val="000000"/>
        </w:rPr>
      </w:pPr>
    </w:p>
    <w:p w:rsidR="0066346E" w:rsidRPr="004D5F5E" w:rsidRDefault="00402356" w:rsidP="00D0230C">
      <w:pPr>
        <w:pStyle w:val="Prrafodelista"/>
        <w:numPr>
          <w:ilvl w:val="0"/>
          <w:numId w:val="36"/>
        </w:numPr>
        <w:spacing w:after="0" w:line="0" w:lineRule="atLeast"/>
        <w:ind w:left="0" w:hanging="425"/>
        <w:rPr>
          <w:rFonts w:cs="Calibri"/>
          <w:b/>
          <w:color w:val="000000"/>
        </w:rPr>
      </w:pPr>
      <w:r w:rsidRPr="004D5F5E">
        <w:rPr>
          <w:rFonts w:cs="Calibri"/>
          <w:b/>
          <w:color w:val="000000"/>
        </w:rPr>
        <w:t xml:space="preserve">Ejes </w:t>
      </w:r>
      <w:r w:rsidR="00F9328B" w:rsidRPr="004D5F5E">
        <w:rPr>
          <w:rFonts w:cs="Calibri"/>
          <w:b/>
          <w:color w:val="000000"/>
        </w:rPr>
        <w:t>transversales</w:t>
      </w:r>
      <w:r w:rsidRPr="004D5F5E">
        <w:rPr>
          <w:rFonts w:cs="Calibri"/>
          <w:b/>
          <w:color w:val="000000"/>
        </w:rPr>
        <w:t>.</w:t>
      </w:r>
    </w:p>
    <w:p w:rsidR="00484B40" w:rsidRPr="004D5F5E" w:rsidRDefault="00484B40" w:rsidP="003A558F">
      <w:pPr>
        <w:pStyle w:val="Prrafodelista"/>
        <w:numPr>
          <w:ilvl w:val="0"/>
          <w:numId w:val="3"/>
        </w:numPr>
        <w:spacing w:after="0" w:line="0" w:lineRule="atLeast"/>
        <w:rPr>
          <w:rFonts w:cs="Arial"/>
          <w:color w:val="000000"/>
        </w:rPr>
      </w:pPr>
      <w:r w:rsidRPr="004D5F5E">
        <w:rPr>
          <w:rFonts w:cs="Arial"/>
          <w:color w:val="000000"/>
        </w:rPr>
        <w:t>Derechos humanos</w:t>
      </w:r>
    </w:p>
    <w:p w:rsidR="00AC7AE2" w:rsidRPr="004D5F5E" w:rsidRDefault="00AC7AE2" w:rsidP="003A558F">
      <w:pPr>
        <w:pStyle w:val="Prrafodelista"/>
        <w:numPr>
          <w:ilvl w:val="0"/>
          <w:numId w:val="3"/>
        </w:numPr>
        <w:spacing w:after="0" w:line="0" w:lineRule="atLeast"/>
        <w:rPr>
          <w:rFonts w:cs="Arial"/>
          <w:color w:val="000000"/>
        </w:rPr>
      </w:pPr>
      <w:r w:rsidRPr="004D5F5E">
        <w:rPr>
          <w:rFonts w:cs="Arial"/>
          <w:color w:val="000000"/>
        </w:rPr>
        <w:t>Género</w:t>
      </w:r>
      <w:r w:rsidR="00AA3CAC" w:rsidRPr="004D5F5E">
        <w:rPr>
          <w:rFonts w:cs="Arial"/>
          <w:color w:val="000000"/>
        </w:rPr>
        <w:t>.</w:t>
      </w:r>
    </w:p>
    <w:p w:rsidR="00402356" w:rsidRPr="004D5F5E" w:rsidRDefault="00AC7AE2" w:rsidP="003A558F">
      <w:pPr>
        <w:pStyle w:val="Prrafodelista"/>
        <w:numPr>
          <w:ilvl w:val="0"/>
          <w:numId w:val="3"/>
        </w:numPr>
        <w:spacing w:after="0" w:line="0" w:lineRule="atLeast"/>
        <w:rPr>
          <w:rFonts w:cs="Arial"/>
          <w:color w:val="000000"/>
        </w:rPr>
      </w:pPr>
      <w:r w:rsidRPr="004D5F5E">
        <w:rPr>
          <w:rFonts w:cs="Arial"/>
          <w:color w:val="000000"/>
        </w:rPr>
        <w:t>Interculturalidad</w:t>
      </w:r>
      <w:r w:rsidR="00AA3CAC" w:rsidRPr="004D5F5E">
        <w:rPr>
          <w:rFonts w:cs="Arial"/>
          <w:color w:val="000000"/>
        </w:rPr>
        <w:t>.</w:t>
      </w:r>
    </w:p>
    <w:p w:rsidR="00AA3CAC" w:rsidRPr="004D5F5E" w:rsidRDefault="00AA3CAC" w:rsidP="003A558F">
      <w:pPr>
        <w:pStyle w:val="Prrafodelista"/>
        <w:numPr>
          <w:ilvl w:val="0"/>
          <w:numId w:val="3"/>
        </w:numPr>
        <w:spacing w:after="0" w:line="0" w:lineRule="atLeast"/>
        <w:rPr>
          <w:rFonts w:cs="Arial"/>
          <w:color w:val="000000"/>
        </w:rPr>
      </w:pPr>
      <w:r w:rsidRPr="004D5F5E">
        <w:rPr>
          <w:rFonts w:cs="Arial"/>
          <w:color w:val="000000"/>
        </w:rPr>
        <w:t>Ciudadanía.</w:t>
      </w:r>
    </w:p>
    <w:p w:rsidR="00AF6751" w:rsidRPr="004D5F5E" w:rsidRDefault="00AF6751" w:rsidP="003A558F">
      <w:pPr>
        <w:pStyle w:val="Prrafodelista"/>
        <w:spacing w:after="0" w:line="0" w:lineRule="atLeast"/>
        <w:rPr>
          <w:rFonts w:cs="Arial"/>
          <w:color w:val="000000"/>
        </w:rPr>
      </w:pPr>
    </w:p>
    <w:p w:rsidR="002B3B13" w:rsidRPr="004D5F5E" w:rsidRDefault="0066346E" w:rsidP="00D0230C">
      <w:pPr>
        <w:pStyle w:val="Prrafodelista"/>
        <w:numPr>
          <w:ilvl w:val="0"/>
          <w:numId w:val="36"/>
        </w:numPr>
        <w:ind w:left="0" w:hanging="425"/>
        <w:rPr>
          <w:rFonts w:cs="Arial"/>
          <w:color w:val="000000"/>
        </w:rPr>
      </w:pPr>
      <w:r w:rsidRPr="004D5F5E">
        <w:rPr>
          <w:rFonts w:cs="Calibri"/>
          <w:b/>
          <w:color w:val="000000"/>
        </w:rPr>
        <w:t>Resultados esperados.</w:t>
      </w:r>
    </w:p>
    <w:p w:rsidR="0022445A" w:rsidRPr="004D5F5E" w:rsidRDefault="006F26FC" w:rsidP="002B3B13">
      <w:pPr>
        <w:pStyle w:val="Prrafodelista"/>
        <w:ind w:left="0"/>
        <w:rPr>
          <w:rFonts w:cs="Arial"/>
          <w:color w:val="000000"/>
        </w:rPr>
      </w:pPr>
      <w:r w:rsidRPr="004D5F5E">
        <w:rPr>
          <w:rFonts w:cs="Arial"/>
          <w:color w:val="000000"/>
        </w:rPr>
        <w:t xml:space="preserve">Al finalizar el proceso las y los participantes tendrán </w:t>
      </w:r>
      <w:r w:rsidR="00BF0998" w:rsidRPr="004D5F5E">
        <w:rPr>
          <w:rFonts w:cs="Arial"/>
          <w:color w:val="000000"/>
        </w:rPr>
        <w:t xml:space="preserve">los </w:t>
      </w:r>
      <w:r w:rsidRPr="004D5F5E">
        <w:rPr>
          <w:rFonts w:cs="Arial"/>
          <w:color w:val="000000"/>
        </w:rPr>
        <w:t>conocimientos para incidir</w:t>
      </w:r>
      <w:r w:rsidR="00BF0998" w:rsidRPr="004D5F5E">
        <w:rPr>
          <w:rFonts w:cs="Arial"/>
          <w:color w:val="000000"/>
        </w:rPr>
        <w:t xml:space="preserve"> de forma positiva en la toma de decisiones dentro de sus Organizaciones </w:t>
      </w:r>
      <w:r w:rsidRPr="004D5F5E">
        <w:rPr>
          <w:rFonts w:cs="Arial"/>
          <w:color w:val="000000"/>
        </w:rPr>
        <w:t>co</w:t>
      </w:r>
      <w:r w:rsidR="00BF0998" w:rsidRPr="004D5F5E">
        <w:rPr>
          <w:rFonts w:cs="Arial"/>
          <w:color w:val="000000"/>
        </w:rPr>
        <w:t xml:space="preserve">mo </w:t>
      </w:r>
      <w:r w:rsidRPr="004D5F5E">
        <w:rPr>
          <w:rFonts w:cs="Arial"/>
          <w:color w:val="000000"/>
        </w:rPr>
        <w:t xml:space="preserve"> miembros de las mismas.</w:t>
      </w:r>
    </w:p>
    <w:p w:rsidR="003D640C" w:rsidRPr="004D5F5E" w:rsidRDefault="003D640C" w:rsidP="002B3B13">
      <w:pPr>
        <w:pStyle w:val="Prrafodelista"/>
        <w:ind w:left="0"/>
        <w:rPr>
          <w:rFonts w:cs="Arial"/>
          <w:color w:val="000000"/>
        </w:rPr>
      </w:pPr>
    </w:p>
    <w:p w:rsidR="0066346E" w:rsidRPr="004D5F5E" w:rsidRDefault="00484B40" w:rsidP="00D0230C">
      <w:pPr>
        <w:pStyle w:val="Prrafodelista"/>
        <w:numPr>
          <w:ilvl w:val="0"/>
          <w:numId w:val="36"/>
        </w:numPr>
        <w:spacing w:after="0" w:line="0" w:lineRule="atLeast"/>
        <w:ind w:left="-426" w:firstLine="0"/>
        <w:rPr>
          <w:rFonts w:cs="Arial"/>
          <w:color w:val="000000"/>
        </w:rPr>
      </w:pPr>
      <w:r w:rsidRPr="004D5F5E">
        <w:rPr>
          <w:rFonts w:cs="Calibri"/>
          <w:b/>
          <w:color w:val="000000"/>
        </w:rPr>
        <w:t>Modalidad</w:t>
      </w:r>
      <w:r w:rsidR="00E80B35" w:rsidRPr="004D5F5E">
        <w:rPr>
          <w:rFonts w:cs="Calibri"/>
          <w:b/>
          <w:color w:val="000000"/>
        </w:rPr>
        <w:t>.</w:t>
      </w:r>
    </w:p>
    <w:p w:rsidR="00484B40" w:rsidRPr="004D5F5E" w:rsidRDefault="00484B40" w:rsidP="00484B40">
      <w:pPr>
        <w:pStyle w:val="Prrafodelista"/>
        <w:spacing w:after="0" w:line="0" w:lineRule="atLeast"/>
        <w:ind w:left="0"/>
        <w:rPr>
          <w:rFonts w:cs="Calibri"/>
          <w:color w:val="000000"/>
        </w:rPr>
      </w:pPr>
      <w:r w:rsidRPr="004D5F5E">
        <w:rPr>
          <w:rFonts w:cs="Calibri"/>
          <w:color w:val="000000"/>
        </w:rPr>
        <w:t>La modalidad es presencial.</w:t>
      </w:r>
    </w:p>
    <w:p w:rsidR="00484B40" w:rsidRPr="004D5F5E" w:rsidRDefault="00484B40" w:rsidP="00484B40">
      <w:pPr>
        <w:pStyle w:val="Prrafodelista"/>
        <w:spacing w:after="0" w:line="0" w:lineRule="atLeast"/>
        <w:ind w:left="0"/>
        <w:rPr>
          <w:rFonts w:cs="Calibri"/>
          <w:color w:val="000000"/>
        </w:rPr>
      </w:pPr>
      <w:r w:rsidRPr="004D5F5E">
        <w:rPr>
          <w:rFonts w:cs="Calibri"/>
          <w:color w:val="000000"/>
        </w:rPr>
        <w:t>Asistencia de mínimo el 80%.</w:t>
      </w:r>
    </w:p>
    <w:p w:rsidR="003312F9" w:rsidRDefault="00484B40" w:rsidP="003312F9">
      <w:pPr>
        <w:pStyle w:val="Prrafodelista"/>
        <w:spacing w:after="0" w:line="0" w:lineRule="atLeast"/>
        <w:ind w:left="0"/>
        <w:rPr>
          <w:rFonts w:cs="Calibri"/>
          <w:color w:val="000000"/>
        </w:rPr>
      </w:pPr>
      <w:r w:rsidRPr="004D5F5E">
        <w:rPr>
          <w:rFonts w:cs="Calibri"/>
          <w:color w:val="000000"/>
        </w:rPr>
        <w:t>Los talleres s</w:t>
      </w:r>
      <w:r w:rsidR="003312F9">
        <w:rPr>
          <w:rFonts w:cs="Calibri"/>
          <w:color w:val="000000"/>
        </w:rPr>
        <w:t>e desarrollan en el territorio.</w:t>
      </w:r>
    </w:p>
    <w:p w:rsidR="003312F9" w:rsidRDefault="003312F9" w:rsidP="003312F9">
      <w:pPr>
        <w:pStyle w:val="Prrafodelista"/>
        <w:spacing w:after="0" w:line="0" w:lineRule="atLeast"/>
        <w:ind w:left="0"/>
        <w:rPr>
          <w:rFonts w:cs="Calibri"/>
          <w:color w:val="000000"/>
        </w:rPr>
      </w:pPr>
    </w:p>
    <w:p w:rsidR="005452BB" w:rsidRPr="00200115" w:rsidRDefault="00484B40" w:rsidP="00D0230C">
      <w:pPr>
        <w:pStyle w:val="Prrafodelista"/>
        <w:numPr>
          <w:ilvl w:val="0"/>
          <w:numId w:val="36"/>
        </w:numPr>
        <w:spacing w:after="0" w:line="0" w:lineRule="atLeast"/>
        <w:ind w:left="0"/>
        <w:rPr>
          <w:rFonts w:cs="Calibri"/>
          <w:color w:val="000000"/>
        </w:rPr>
      </w:pPr>
      <w:r w:rsidRPr="004D5F5E">
        <w:rPr>
          <w:rFonts w:cs="Calibri"/>
          <w:b/>
          <w:color w:val="000000"/>
        </w:rPr>
        <w:t>Contraparte</w:t>
      </w:r>
      <w:r w:rsidR="005452BB" w:rsidRPr="004D5F5E">
        <w:rPr>
          <w:rFonts w:cs="Calibri"/>
          <w:b/>
          <w:color w:val="000000"/>
        </w:rPr>
        <w:t>.</w:t>
      </w:r>
    </w:p>
    <w:p w:rsidR="0022445A" w:rsidRPr="004D5F5E" w:rsidRDefault="0022445A" w:rsidP="00F9721E">
      <w:pPr>
        <w:spacing w:after="0" w:line="0" w:lineRule="atLeast"/>
        <w:rPr>
          <w:rFonts w:cs="Calibri"/>
          <w:color w:val="000000"/>
        </w:rPr>
      </w:pPr>
      <w:r w:rsidRPr="004D5F5E">
        <w:rPr>
          <w:rFonts w:cs="Calibri"/>
          <w:color w:val="000000"/>
        </w:rPr>
        <w:t>Cumplimiento de compromisos de participantes:</w:t>
      </w:r>
    </w:p>
    <w:p w:rsidR="0022445A" w:rsidRPr="004D5F5E" w:rsidRDefault="0022445A" w:rsidP="00F9721E">
      <w:pPr>
        <w:pStyle w:val="Prrafodelista"/>
        <w:numPr>
          <w:ilvl w:val="0"/>
          <w:numId w:val="4"/>
        </w:numPr>
        <w:spacing w:after="0" w:line="0" w:lineRule="atLeast"/>
        <w:rPr>
          <w:rFonts w:cs="Calibri"/>
          <w:color w:val="000000"/>
        </w:rPr>
      </w:pPr>
      <w:r w:rsidRPr="004D5F5E">
        <w:rPr>
          <w:rFonts w:cs="Calibri"/>
          <w:color w:val="000000"/>
        </w:rPr>
        <w:t>Porcentaje de asistencia mínimo de 80%.</w:t>
      </w:r>
    </w:p>
    <w:p w:rsidR="0022445A" w:rsidRPr="004D5F5E" w:rsidRDefault="0022445A" w:rsidP="00F9721E">
      <w:pPr>
        <w:pStyle w:val="Prrafodelista"/>
        <w:numPr>
          <w:ilvl w:val="0"/>
          <w:numId w:val="4"/>
        </w:numPr>
        <w:spacing w:after="0" w:line="0" w:lineRule="atLeast"/>
        <w:rPr>
          <w:rFonts w:cs="Calibri"/>
          <w:color w:val="000000"/>
        </w:rPr>
      </w:pPr>
      <w:r w:rsidRPr="004D5F5E">
        <w:rPr>
          <w:rFonts w:cs="Calibri"/>
          <w:color w:val="000000"/>
        </w:rPr>
        <w:t>Movilización personal.</w:t>
      </w:r>
    </w:p>
    <w:p w:rsidR="00484B40" w:rsidRPr="004D5F5E" w:rsidRDefault="00484B40" w:rsidP="00F9721E">
      <w:pPr>
        <w:pStyle w:val="Prrafodelista"/>
        <w:numPr>
          <w:ilvl w:val="0"/>
          <w:numId w:val="4"/>
        </w:numPr>
        <w:spacing w:after="0" w:line="0" w:lineRule="atLeast"/>
        <w:rPr>
          <w:rFonts w:cs="Calibri"/>
          <w:color w:val="000000"/>
        </w:rPr>
      </w:pPr>
      <w:r w:rsidRPr="004D5F5E">
        <w:rPr>
          <w:rFonts w:cs="Calibri"/>
          <w:color w:val="000000"/>
        </w:rPr>
        <w:t>Alimentación personal</w:t>
      </w:r>
    </w:p>
    <w:p w:rsidR="00F141FA" w:rsidRDefault="00F141FA" w:rsidP="00F9721E">
      <w:pPr>
        <w:spacing w:after="0" w:line="0" w:lineRule="atLeast"/>
        <w:rPr>
          <w:rFonts w:cs="Calibri"/>
          <w:color w:val="000000"/>
        </w:rPr>
      </w:pPr>
    </w:p>
    <w:p w:rsidR="00D0230C" w:rsidRPr="004D5F5E" w:rsidRDefault="00D0230C" w:rsidP="00F9721E">
      <w:pPr>
        <w:spacing w:after="0" w:line="0" w:lineRule="atLeast"/>
        <w:rPr>
          <w:rFonts w:cs="Calibri"/>
          <w:color w:val="000000"/>
        </w:rPr>
      </w:pPr>
    </w:p>
    <w:p w:rsidR="0022445A" w:rsidRPr="004D5F5E" w:rsidRDefault="0022445A" w:rsidP="00F9721E">
      <w:pPr>
        <w:spacing w:after="0" w:line="0" w:lineRule="atLeast"/>
        <w:rPr>
          <w:rFonts w:cs="Calibri"/>
          <w:color w:val="000000"/>
        </w:rPr>
      </w:pPr>
      <w:r w:rsidRPr="004D5F5E">
        <w:rPr>
          <w:rFonts w:cs="Calibri"/>
          <w:color w:val="000000"/>
        </w:rPr>
        <w:lastRenderedPageBreak/>
        <w:t>Conocimientos adquiridos:</w:t>
      </w:r>
    </w:p>
    <w:p w:rsidR="00AF6751" w:rsidRPr="004D5F5E" w:rsidRDefault="0022445A" w:rsidP="00923361">
      <w:pPr>
        <w:pStyle w:val="Prrafodelista"/>
        <w:numPr>
          <w:ilvl w:val="0"/>
          <w:numId w:val="5"/>
        </w:numPr>
        <w:rPr>
          <w:rFonts w:cs="Calibri"/>
          <w:color w:val="000000"/>
        </w:rPr>
      </w:pPr>
      <w:r w:rsidRPr="004D5F5E">
        <w:rPr>
          <w:rFonts w:cs="Calibri"/>
          <w:color w:val="000000"/>
        </w:rPr>
        <w:t>Participación en clase.</w:t>
      </w:r>
    </w:p>
    <w:p w:rsidR="00867762" w:rsidRPr="004D5F5E" w:rsidRDefault="00867762" w:rsidP="00923361">
      <w:pPr>
        <w:pStyle w:val="Prrafodelista"/>
        <w:numPr>
          <w:ilvl w:val="0"/>
          <w:numId w:val="5"/>
        </w:numPr>
        <w:rPr>
          <w:rFonts w:cs="Calibri"/>
          <w:color w:val="000000"/>
        </w:rPr>
      </w:pPr>
      <w:r w:rsidRPr="004D5F5E">
        <w:rPr>
          <w:rFonts w:cs="Calibri"/>
          <w:color w:val="000000"/>
        </w:rPr>
        <w:t>Evaluación por cada módulo.</w:t>
      </w:r>
    </w:p>
    <w:p w:rsidR="00923361" w:rsidRPr="004D5F5E" w:rsidRDefault="00923361" w:rsidP="00923361">
      <w:pPr>
        <w:pStyle w:val="Prrafodelista"/>
        <w:rPr>
          <w:rFonts w:cs="Calibri"/>
          <w:color w:val="000000"/>
        </w:rPr>
      </w:pPr>
    </w:p>
    <w:p w:rsidR="00373801" w:rsidRPr="009C1B4C" w:rsidRDefault="0066346E" w:rsidP="00D0230C">
      <w:pPr>
        <w:pStyle w:val="Prrafodelista"/>
        <w:numPr>
          <w:ilvl w:val="0"/>
          <w:numId w:val="36"/>
        </w:numPr>
        <w:spacing w:after="0" w:line="0" w:lineRule="atLeast"/>
        <w:ind w:left="567" w:hanging="425"/>
        <w:rPr>
          <w:rFonts w:cs="Calibri"/>
          <w:b/>
          <w:color w:val="000000"/>
          <w:sz w:val="24"/>
          <w:szCs w:val="24"/>
        </w:rPr>
      </w:pPr>
      <w:r w:rsidRPr="00923361">
        <w:rPr>
          <w:rFonts w:cs="Calibri"/>
          <w:b/>
          <w:color w:val="000000"/>
          <w:sz w:val="24"/>
          <w:szCs w:val="24"/>
        </w:rPr>
        <w:t>Módulos</w:t>
      </w:r>
      <w:r w:rsidR="00306895">
        <w:rPr>
          <w:rFonts w:cs="Calibri"/>
          <w:b/>
          <w:color w:val="000000"/>
          <w:sz w:val="24"/>
          <w:szCs w:val="24"/>
        </w:rPr>
        <w:t>:</w:t>
      </w:r>
      <w:r w:rsidRPr="00923361">
        <w:rPr>
          <w:rFonts w:cs="Calibri"/>
          <w:b/>
          <w:color w:val="000000"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Y="2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2"/>
        <w:gridCol w:w="2614"/>
        <w:gridCol w:w="892"/>
        <w:gridCol w:w="2506"/>
      </w:tblGrid>
      <w:tr w:rsidR="008556AD" w:rsidRPr="00306895" w:rsidTr="00670F6B">
        <w:trPr>
          <w:trHeight w:val="260"/>
        </w:trPr>
        <w:tc>
          <w:tcPr>
            <w:tcW w:w="0" w:type="auto"/>
            <w:gridSpan w:val="4"/>
            <w:shd w:val="clear" w:color="auto" w:fill="943634"/>
          </w:tcPr>
          <w:p w:rsidR="008556AD" w:rsidRPr="00A0160B" w:rsidRDefault="008556AD" w:rsidP="00D023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 w:rsidRPr="00A0160B">
              <w:rPr>
                <w:rFonts w:eastAsia="Times New Roman"/>
                <w:b/>
                <w:bCs/>
                <w:color w:val="FFFFFF"/>
                <w:sz w:val="24"/>
                <w:szCs w:val="28"/>
              </w:rPr>
              <w:t>DISEÑO CURRICULAR</w:t>
            </w:r>
          </w:p>
        </w:tc>
      </w:tr>
      <w:tr w:rsidR="008556AD" w:rsidRPr="00306895" w:rsidTr="00670F6B">
        <w:trPr>
          <w:trHeight w:val="345"/>
        </w:trPr>
        <w:tc>
          <w:tcPr>
            <w:tcW w:w="0" w:type="auto"/>
            <w:gridSpan w:val="4"/>
            <w:shd w:val="clear" w:color="auto" w:fill="D9D9D9"/>
          </w:tcPr>
          <w:p w:rsidR="008556AD" w:rsidRPr="004D5F5E" w:rsidRDefault="008556AD" w:rsidP="00D0230C">
            <w:pPr>
              <w:tabs>
                <w:tab w:val="left" w:pos="3131"/>
                <w:tab w:val="center" w:pos="4631"/>
              </w:tabs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D5F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Nombre del </w:t>
            </w:r>
            <w:r w:rsidR="00306895" w:rsidRPr="004D5F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</w:t>
            </w:r>
            <w:r w:rsidRPr="004D5F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rograma: </w:t>
            </w:r>
            <w:r w:rsidR="00F141FA" w:rsidRPr="00D0230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Fortalecimiento Organizativo </w:t>
            </w:r>
            <w:r w:rsidR="00484B40" w:rsidRPr="00D0230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y Economía Popular y Solidaria </w:t>
            </w:r>
            <w:r w:rsidR="00F141FA" w:rsidRPr="00D0230C">
              <w:rPr>
                <w:rFonts w:eastAsia="Times New Roman"/>
                <w:bCs/>
                <w:color w:val="000000"/>
                <w:sz w:val="20"/>
                <w:szCs w:val="20"/>
              </w:rPr>
              <w:t>para Organizaciones de Productores Agropecuarios de Tungurahua</w:t>
            </w:r>
            <w:r w:rsidRPr="00D0230C">
              <w:rPr>
                <w:rFonts w:eastAsia="Times New Roman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8556AD" w:rsidRPr="00306895" w:rsidTr="00670F6B">
        <w:trPr>
          <w:trHeight w:val="345"/>
        </w:trPr>
        <w:tc>
          <w:tcPr>
            <w:tcW w:w="0" w:type="auto"/>
            <w:gridSpan w:val="4"/>
          </w:tcPr>
          <w:p w:rsidR="008556AD" w:rsidRPr="004D5F5E" w:rsidRDefault="008556AD" w:rsidP="00D023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D5F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Marco de </w:t>
            </w:r>
            <w:r w:rsidR="00306895" w:rsidRPr="004D5F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</w:t>
            </w:r>
            <w:r w:rsidRPr="004D5F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eferencia:</w:t>
            </w:r>
          </w:p>
        </w:tc>
      </w:tr>
      <w:tr w:rsidR="008556AD" w:rsidRPr="00306895" w:rsidTr="00670F6B">
        <w:trPr>
          <w:trHeight w:val="345"/>
        </w:trPr>
        <w:tc>
          <w:tcPr>
            <w:tcW w:w="0" w:type="auto"/>
            <w:gridSpan w:val="4"/>
            <w:shd w:val="clear" w:color="auto" w:fill="D9D9D9"/>
          </w:tcPr>
          <w:p w:rsidR="008556AD" w:rsidRPr="004D5F5E" w:rsidRDefault="008556AD" w:rsidP="00D0230C">
            <w:pPr>
              <w:shd w:val="clear" w:color="auto" w:fill="D9D9D9"/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D5F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Introducción: </w:t>
            </w:r>
            <w:r w:rsidR="00D4447D" w:rsidRPr="00D0230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Los Grupos de </w:t>
            </w:r>
            <w:r w:rsidRPr="00D0230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interés de </w:t>
            </w:r>
            <w:r w:rsidR="00D4447D" w:rsidRPr="00D0230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las Organizaciones de Productores Agropecuarios de Tungurahua </w:t>
            </w:r>
            <w:r w:rsidRPr="00D0230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es parte del Parlamento </w:t>
            </w:r>
            <w:r w:rsidR="00D4447D" w:rsidRPr="00D0230C">
              <w:rPr>
                <w:rFonts w:eastAsia="Times New Roman"/>
                <w:bCs/>
                <w:color w:val="000000"/>
                <w:sz w:val="20"/>
                <w:szCs w:val="20"/>
              </w:rPr>
              <w:t>Gente</w:t>
            </w:r>
            <w:r w:rsidRPr="00D0230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. Dentro de sus propuestas incluye el </w:t>
            </w:r>
            <w:r w:rsidR="00D4447D" w:rsidRPr="00D0230C">
              <w:rPr>
                <w:rFonts w:eastAsia="Times New Roman"/>
                <w:bCs/>
                <w:color w:val="000000"/>
                <w:sz w:val="20"/>
                <w:szCs w:val="20"/>
              </w:rPr>
              <w:t>F</w:t>
            </w:r>
            <w:r w:rsidRPr="00D0230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ortalecimiento </w:t>
            </w:r>
            <w:r w:rsidR="00D4447D" w:rsidRPr="00D0230C">
              <w:rPr>
                <w:rFonts w:eastAsia="Times New Roman"/>
                <w:bCs/>
                <w:color w:val="000000"/>
                <w:sz w:val="20"/>
                <w:szCs w:val="20"/>
              </w:rPr>
              <w:t>O</w:t>
            </w:r>
            <w:r w:rsidRPr="00D0230C">
              <w:rPr>
                <w:rFonts w:eastAsia="Times New Roman"/>
                <w:bCs/>
                <w:color w:val="000000"/>
                <w:sz w:val="20"/>
                <w:szCs w:val="20"/>
              </w:rPr>
              <w:t>rganizativo para mejorar la administración de l</w:t>
            </w:r>
            <w:r w:rsidR="00D4447D" w:rsidRPr="00D0230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as Asociaciones </w:t>
            </w:r>
            <w:r w:rsidRPr="00D0230C">
              <w:rPr>
                <w:rFonts w:eastAsia="Times New Roman"/>
                <w:bCs/>
                <w:color w:val="000000"/>
                <w:sz w:val="20"/>
                <w:szCs w:val="20"/>
              </w:rPr>
              <w:t>a través de los procesos de Formación Ciudadana con el fin de potenciar los conocimientos y liderazgos de los actores involucrados.</w:t>
            </w:r>
          </w:p>
        </w:tc>
      </w:tr>
      <w:tr w:rsidR="008556AD" w:rsidRPr="00306895" w:rsidTr="004D5F5E">
        <w:trPr>
          <w:trHeight w:val="965"/>
        </w:trPr>
        <w:tc>
          <w:tcPr>
            <w:tcW w:w="0" w:type="auto"/>
            <w:gridSpan w:val="4"/>
          </w:tcPr>
          <w:p w:rsidR="00484B40" w:rsidRPr="004D5F5E" w:rsidRDefault="008556AD" w:rsidP="00D0230C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D5F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Objetivo </w:t>
            </w:r>
            <w:r w:rsidR="00D4447D" w:rsidRPr="004D5F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</w:t>
            </w:r>
            <w:r w:rsidRPr="004D5F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eneral:</w:t>
            </w:r>
            <w:r w:rsidR="00D4447D" w:rsidRPr="004D5F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4447D" w:rsidRPr="00D0230C">
              <w:rPr>
                <w:rFonts w:eastAsia="Times New Roman" w:cs="Arial"/>
                <w:bCs/>
                <w:sz w:val="20"/>
                <w:szCs w:val="20"/>
              </w:rPr>
              <w:t>Potenciar las capacidades de los hombres y mujeres líderes de las organizaciones de las Juntas Parroquiales de Tungurahua para analizar y transformar la realidad a través de la implementación de un proceso de formación en Fortalecimiento Organizativo con enfoque de Liderazgo e integración, economía solidaria y mejorar la calidad de vida.</w:t>
            </w:r>
          </w:p>
        </w:tc>
      </w:tr>
      <w:tr w:rsidR="008556AD" w:rsidRPr="00306895" w:rsidTr="00D0230C">
        <w:trPr>
          <w:trHeight w:val="202"/>
        </w:trPr>
        <w:tc>
          <w:tcPr>
            <w:tcW w:w="0" w:type="auto"/>
            <w:gridSpan w:val="3"/>
            <w:shd w:val="clear" w:color="auto" w:fill="D9D9D9"/>
          </w:tcPr>
          <w:p w:rsidR="008556AD" w:rsidRPr="004D5F5E" w:rsidRDefault="008556AD" w:rsidP="00D023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D5F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Módulo 1:                    </w:t>
            </w:r>
            <w:r w:rsidR="00484B40" w:rsidRPr="004D5F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DESARROLLO PERSONAL</w:t>
            </w:r>
            <w:r w:rsidRPr="004D5F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D9D9D9"/>
          </w:tcPr>
          <w:p w:rsidR="008556AD" w:rsidRPr="004D5F5E" w:rsidRDefault="00F655C0" w:rsidP="00D0230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Jazmina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Barrera</w:t>
            </w:r>
          </w:p>
        </w:tc>
      </w:tr>
      <w:tr w:rsidR="008556AD" w:rsidRPr="00306895" w:rsidTr="00670F6B">
        <w:trPr>
          <w:trHeight w:val="345"/>
        </w:trPr>
        <w:tc>
          <w:tcPr>
            <w:tcW w:w="0" w:type="auto"/>
          </w:tcPr>
          <w:p w:rsidR="008556AD" w:rsidRPr="004D5F5E" w:rsidRDefault="008556AD" w:rsidP="00D023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D5F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Objetivo:</w:t>
            </w:r>
          </w:p>
        </w:tc>
        <w:tc>
          <w:tcPr>
            <w:tcW w:w="0" w:type="auto"/>
            <w:gridSpan w:val="3"/>
          </w:tcPr>
          <w:p w:rsidR="008556AD" w:rsidRPr="004D5F5E" w:rsidRDefault="007E0482" w:rsidP="00D023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D5F5E">
              <w:rPr>
                <w:color w:val="000000"/>
                <w:sz w:val="20"/>
                <w:szCs w:val="20"/>
              </w:rPr>
              <w:t>Mejorar el Autoestima de los participantes mediante técnicas de motivación personal</w:t>
            </w:r>
            <w:r w:rsidR="008556AD" w:rsidRPr="004D5F5E">
              <w:rPr>
                <w:color w:val="000000"/>
                <w:sz w:val="20"/>
                <w:szCs w:val="20"/>
              </w:rPr>
              <w:t>.</w:t>
            </w:r>
          </w:p>
        </w:tc>
      </w:tr>
      <w:tr w:rsidR="008556AD" w:rsidRPr="00306895" w:rsidTr="00670F6B">
        <w:trPr>
          <w:trHeight w:val="345"/>
        </w:trPr>
        <w:tc>
          <w:tcPr>
            <w:tcW w:w="0" w:type="auto"/>
            <w:shd w:val="clear" w:color="auto" w:fill="D9D9D9"/>
          </w:tcPr>
          <w:p w:rsidR="008556AD" w:rsidRPr="004D5F5E" w:rsidRDefault="008556AD" w:rsidP="00D023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D5F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Áreas de aprendizaje.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7E0482" w:rsidRPr="004D5F5E" w:rsidRDefault="007E0482" w:rsidP="00D0230C">
            <w:pPr>
              <w:numPr>
                <w:ilvl w:val="0"/>
                <w:numId w:val="24"/>
              </w:numPr>
              <w:tabs>
                <w:tab w:val="left" w:pos="108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4D5F5E">
              <w:rPr>
                <w:sz w:val="20"/>
                <w:szCs w:val="20"/>
                <w:lang w:val="es-ES_tradnl"/>
              </w:rPr>
              <w:t>¿Quién soy Yo?</w:t>
            </w:r>
          </w:p>
          <w:p w:rsidR="007E0482" w:rsidRPr="004D5F5E" w:rsidRDefault="007E0482" w:rsidP="00D0230C">
            <w:pPr>
              <w:numPr>
                <w:ilvl w:val="0"/>
                <w:numId w:val="24"/>
              </w:numPr>
              <w:tabs>
                <w:tab w:val="left" w:pos="108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4D5F5E">
              <w:rPr>
                <w:b/>
                <w:bCs/>
                <w:sz w:val="20"/>
                <w:szCs w:val="20"/>
                <w:lang w:val="es-AR"/>
              </w:rPr>
              <w:t xml:space="preserve"> </w:t>
            </w:r>
            <w:r w:rsidRPr="004D5F5E">
              <w:rPr>
                <w:bCs/>
                <w:sz w:val="20"/>
                <w:szCs w:val="20"/>
                <w:lang w:val="es-AR"/>
              </w:rPr>
              <w:t xml:space="preserve">Autoestima </w:t>
            </w:r>
          </w:p>
          <w:p w:rsidR="007E0482" w:rsidRPr="004D5F5E" w:rsidRDefault="007E0482" w:rsidP="00D0230C">
            <w:pPr>
              <w:numPr>
                <w:ilvl w:val="0"/>
                <w:numId w:val="24"/>
              </w:numPr>
              <w:tabs>
                <w:tab w:val="left" w:pos="108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4D5F5E">
              <w:rPr>
                <w:bCs/>
                <w:sz w:val="20"/>
                <w:szCs w:val="20"/>
                <w:lang w:val="es-AR"/>
              </w:rPr>
              <w:t xml:space="preserve">¿Cómo Creer en mí mismo?  </w:t>
            </w:r>
          </w:p>
          <w:p w:rsidR="007E0482" w:rsidRPr="004D5F5E" w:rsidRDefault="007E0482" w:rsidP="00D0230C">
            <w:pPr>
              <w:numPr>
                <w:ilvl w:val="0"/>
                <w:numId w:val="24"/>
              </w:numPr>
              <w:tabs>
                <w:tab w:val="left" w:pos="108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4D5F5E">
              <w:rPr>
                <w:bCs/>
                <w:sz w:val="20"/>
                <w:szCs w:val="20"/>
                <w:lang w:val="es-AR"/>
              </w:rPr>
              <w:t>¿Cómo mejorar?</w:t>
            </w:r>
          </w:p>
          <w:p w:rsidR="007E0482" w:rsidRPr="004D5F5E" w:rsidRDefault="007E0482" w:rsidP="00D0230C">
            <w:pPr>
              <w:numPr>
                <w:ilvl w:val="0"/>
                <w:numId w:val="24"/>
              </w:numPr>
              <w:tabs>
                <w:tab w:val="left" w:pos="108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4D5F5E">
              <w:rPr>
                <w:bCs/>
                <w:sz w:val="20"/>
                <w:szCs w:val="20"/>
              </w:rPr>
              <w:t>¿Cómo mantener una comunicación eficiente con los demás?</w:t>
            </w:r>
          </w:p>
          <w:p w:rsidR="00C80DE5" w:rsidRPr="004D5F5E" w:rsidRDefault="00C80DE5" w:rsidP="00D0230C">
            <w:pPr>
              <w:numPr>
                <w:ilvl w:val="0"/>
                <w:numId w:val="24"/>
              </w:numPr>
              <w:tabs>
                <w:tab w:val="left" w:pos="108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4D5F5E">
              <w:rPr>
                <w:sz w:val="20"/>
                <w:szCs w:val="20"/>
              </w:rPr>
              <w:t>Habilidades para llevarse bien con los demás</w:t>
            </w:r>
          </w:p>
          <w:p w:rsidR="007E0482" w:rsidRPr="004D5F5E" w:rsidRDefault="00C80DE5" w:rsidP="00D0230C">
            <w:pPr>
              <w:numPr>
                <w:ilvl w:val="0"/>
                <w:numId w:val="24"/>
              </w:numPr>
              <w:tabs>
                <w:tab w:val="left" w:pos="108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4D5F5E">
              <w:rPr>
                <w:sz w:val="20"/>
                <w:szCs w:val="20"/>
              </w:rPr>
              <w:t xml:space="preserve">Como aplicar en mi familia  </w:t>
            </w:r>
          </w:p>
          <w:p w:rsidR="007E0482" w:rsidRPr="004D5F5E" w:rsidRDefault="00C80DE5" w:rsidP="00D0230C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4D5F5E">
              <w:rPr>
                <w:bCs/>
                <w:sz w:val="20"/>
                <w:szCs w:val="20"/>
              </w:rPr>
              <w:t>Como aplicar en mi territorio</w:t>
            </w:r>
          </w:p>
          <w:p w:rsidR="008556AD" w:rsidRPr="004D5F5E" w:rsidRDefault="00C80DE5" w:rsidP="00D0230C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4D5F5E">
              <w:rPr>
                <w:bCs/>
                <w:color w:val="000000"/>
                <w:sz w:val="20"/>
                <w:szCs w:val="20"/>
              </w:rPr>
              <w:t>Caso Práctico</w:t>
            </w:r>
          </w:p>
        </w:tc>
      </w:tr>
      <w:tr w:rsidR="008556AD" w:rsidRPr="00306895" w:rsidTr="00D0230C">
        <w:trPr>
          <w:trHeight w:val="188"/>
        </w:trPr>
        <w:tc>
          <w:tcPr>
            <w:tcW w:w="0" w:type="auto"/>
          </w:tcPr>
          <w:p w:rsidR="008556AD" w:rsidRPr="004D5F5E" w:rsidRDefault="008556AD" w:rsidP="00D023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D5F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Carga horaria.</w:t>
            </w:r>
          </w:p>
        </w:tc>
        <w:tc>
          <w:tcPr>
            <w:tcW w:w="0" w:type="auto"/>
            <w:gridSpan w:val="3"/>
          </w:tcPr>
          <w:p w:rsidR="008556AD" w:rsidRPr="004D5F5E" w:rsidRDefault="008556AD" w:rsidP="00D0230C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4D5F5E">
              <w:rPr>
                <w:bCs/>
                <w:color w:val="000000"/>
                <w:sz w:val="20"/>
                <w:szCs w:val="20"/>
              </w:rPr>
              <w:t>5 horas</w:t>
            </w:r>
          </w:p>
        </w:tc>
      </w:tr>
      <w:tr w:rsidR="00306895" w:rsidRPr="00306895" w:rsidTr="00D0230C">
        <w:trPr>
          <w:trHeight w:val="345"/>
        </w:trPr>
        <w:tc>
          <w:tcPr>
            <w:tcW w:w="3084" w:type="dxa"/>
            <w:shd w:val="clear" w:color="auto" w:fill="D9D9D9"/>
          </w:tcPr>
          <w:p w:rsidR="00306895" w:rsidRPr="004D5F5E" w:rsidRDefault="00306895" w:rsidP="00D023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D5F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Módulo </w:t>
            </w:r>
            <w:r w:rsidR="00F655C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4D5F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:                                 </w:t>
            </w:r>
          </w:p>
        </w:tc>
        <w:tc>
          <w:tcPr>
            <w:tcW w:w="3669" w:type="dxa"/>
            <w:gridSpan w:val="2"/>
            <w:shd w:val="clear" w:color="auto" w:fill="D9D9D9"/>
          </w:tcPr>
          <w:p w:rsidR="00306895" w:rsidRPr="004D5F5E" w:rsidRDefault="00306895" w:rsidP="00D0230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D5F5E">
              <w:rPr>
                <w:b/>
                <w:bCs/>
                <w:color w:val="000000"/>
                <w:sz w:val="20"/>
                <w:szCs w:val="20"/>
              </w:rPr>
              <w:t>L</w:t>
            </w:r>
            <w:r w:rsidR="00B51FB4" w:rsidRPr="004D5F5E">
              <w:rPr>
                <w:b/>
                <w:bCs/>
                <w:color w:val="000000"/>
                <w:sz w:val="20"/>
                <w:szCs w:val="20"/>
              </w:rPr>
              <w:t xml:space="preserve">IDERAZGO </w:t>
            </w:r>
          </w:p>
        </w:tc>
        <w:tc>
          <w:tcPr>
            <w:tcW w:w="0" w:type="auto"/>
            <w:shd w:val="clear" w:color="auto" w:fill="D9D9D9"/>
          </w:tcPr>
          <w:p w:rsidR="00306895" w:rsidRPr="004D5F5E" w:rsidRDefault="00F655C0" w:rsidP="00D0230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Jazmina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Barrera</w:t>
            </w:r>
          </w:p>
        </w:tc>
      </w:tr>
      <w:tr w:rsidR="00B65927" w:rsidRPr="00306895" w:rsidTr="00D0230C">
        <w:trPr>
          <w:trHeight w:val="345"/>
        </w:trPr>
        <w:tc>
          <w:tcPr>
            <w:tcW w:w="3084" w:type="dxa"/>
          </w:tcPr>
          <w:p w:rsidR="00B65927" w:rsidRPr="004D5F5E" w:rsidRDefault="00B65927" w:rsidP="00D023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D5F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Objetivo:</w:t>
            </w:r>
          </w:p>
        </w:tc>
        <w:tc>
          <w:tcPr>
            <w:tcW w:w="5920" w:type="dxa"/>
            <w:gridSpan w:val="3"/>
          </w:tcPr>
          <w:p w:rsidR="00B65927" w:rsidRPr="004D5F5E" w:rsidRDefault="00B51FB4" w:rsidP="00D0230C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4D5F5E">
              <w:rPr>
                <w:sz w:val="20"/>
                <w:szCs w:val="20"/>
                <w:shd w:val="clear" w:color="auto" w:fill="FFFFFF"/>
              </w:rPr>
              <w:t xml:space="preserve">Aprender a generar un liderazgo positivo en las organizaciones con la finalidad de </w:t>
            </w:r>
            <w:r w:rsidR="00B65927" w:rsidRPr="004D5F5E">
              <w:rPr>
                <w:sz w:val="20"/>
                <w:szCs w:val="20"/>
                <w:shd w:val="clear" w:color="auto" w:fill="FFFFFF"/>
              </w:rPr>
              <w:t>soluci</w:t>
            </w:r>
            <w:r w:rsidRPr="004D5F5E">
              <w:rPr>
                <w:sz w:val="20"/>
                <w:szCs w:val="20"/>
                <w:shd w:val="clear" w:color="auto" w:fill="FFFFFF"/>
              </w:rPr>
              <w:t>onar los principales problemas de la organización</w:t>
            </w:r>
            <w:r w:rsidR="00B65927" w:rsidRPr="004D5F5E">
              <w:rPr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B51FB4" w:rsidRPr="007A21E2" w:rsidTr="00D0230C">
        <w:trPr>
          <w:trHeight w:val="345"/>
        </w:trPr>
        <w:tc>
          <w:tcPr>
            <w:tcW w:w="3084" w:type="dxa"/>
            <w:shd w:val="clear" w:color="auto" w:fill="D9D9D9"/>
          </w:tcPr>
          <w:p w:rsidR="00B51FB4" w:rsidRPr="004D5F5E" w:rsidRDefault="00B51FB4" w:rsidP="00D023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D5F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Áreas de aprendizaje.</w:t>
            </w:r>
          </w:p>
        </w:tc>
        <w:tc>
          <w:tcPr>
            <w:tcW w:w="5920" w:type="dxa"/>
            <w:gridSpan w:val="3"/>
            <w:shd w:val="clear" w:color="auto" w:fill="D9D9D9"/>
          </w:tcPr>
          <w:p w:rsidR="00B51FB4" w:rsidRPr="007A21E2" w:rsidRDefault="00B51FB4" w:rsidP="00D0230C">
            <w:pPr>
              <w:numPr>
                <w:ilvl w:val="0"/>
                <w:numId w:val="24"/>
              </w:numPr>
              <w:tabs>
                <w:tab w:val="left" w:pos="108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7A21E2">
              <w:rPr>
                <w:sz w:val="20"/>
                <w:szCs w:val="20"/>
              </w:rPr>
              <w:t>Liderazgo</w:t>
            </w:r>
          </w:p>
          <w:p w:rsidR="00C4168F" w:rsidRPr="007A21E2" w:rsidRDefault="00C4168F" w:rsidP="00D0230C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7A21E2">
              <w:rPr>
                <w:sz w:val="20"/>
                <w:szCs w:val="20"/>
              </w:rPr>
              <w:t>¿Cómo nacen los líderes?</w:t>
            </w:r>
          </w:p>
          <w:p w:rsidR="00B51FB4" w:rsidRPr="007A21E2" w:rsidRDefault="00B51FB4" w:rsidP="00D0230C">
            <w:pPr>
              <w:numPr>
                <w:ilvl w:val="0"/>
                <w:numId w:val="24"/>
              </w:numPr>
              <w:tabs>
                <w:tab w:val="left" w:pos="108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7A21E2">
              <w:rPr>
                <w:sz w:val="20"/>
                <w:szCs w:val="20"/>
              </w:rPr>
              <w:t>Características de un Líder</w:t>
            </w:r>
            <w:r w:rsidR="00C4168F" w:rsidRPr="007A21E2">
              <w:rPr>
                <w:sz w:val="20"/>
                <w:szCs w:val="20"/>
              </w:rPr>
              <w:t xml:space="preserve"> o Lideresa</w:t>
            </w:r>
          </w:p>
          <w:p w:rsidR="00C4168F" w:rsidRPr="007A21E2" w:rsidRDefault="00C4168F" w:rsidP="00D0230C">
            <w:pPr>
              <w:numPr>
                <w:ilvl w:val="0"/>
                <w:numId w:val="24"/>
              </w:numPr>
              <w:tabs>
                <w:tab w:val="left" w:pos="108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7A21E2">
              <w:rPr>
                <w:sz w:val="20"/>
                <w:szCs w:val="20"/>
                <w:lang w:val="es-PR"/>
              </w:rPr>
              <w:t>Importancia del Liderazgo</w:t>
            </w:r>
          </w:p>
          <w:p w:rsidR="00C4168F" w:rsidRPr="007A21E2" w:rsidRDefault="00C4168F" w:rsidP="00D0230C">
            <w:pPr>
              <w:numPr>
                <w:ilvl w:val="0"/>
                <w:numId w:val="24"/>
              </w:numPr>
              <w:tabs>
                <w:tab w:val="left" w:pos="108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7A21E2">
              <w:rPr>
                <w:sz w:val="20"/>
                <w:szCs w:val="20"/>
                <w:lang w:val="es-PR"/>
              </w:rPr>
              <w:t>Tipos de Liderazgo</w:t>
            </w:r>
          </w:p>
          <w:p w:rsidR="00C4168F" w:rsidRPr="007A21E2" w:rsidRDefault="00C4168F" w:rsidP="00D0230C">
            <w:pPr>
              <w:numPr>
                <w:ilvl w:val="0"/>
                <w:numId w:val="24"/>
              </w:numPr>
              <w:tabs>
                <w:tab w:val="left" w:pos="108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7A21E2">
              <w:rPr>
                <w:sz w:val="20"/>
                <w:szCs w:val="20"/>
                <w:lang w:val="es-PR"/>
              </w:rPr>
              <w:t>Consejos y Competencias para ser líder</w:t>
            </w:r>
          </w:p>
          <w:p w:rsidR="00C4168F" w:rsidRPr="007A21E2" w:rsidRDefault="00C4168F" w:rsidP="00D0230C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7A21E2">
              <w:rPr>
                <w:sz w:val="20"/>
                <w:szCs w:val="20"/>
              </w:rPr>
              <w:t>¿Cómo trabaja el líder o lideresa?</w:t>
            </w:r>
          </w:p>
          <w:p w:rsidR="00C4168F" w:rsidRPr="007A21E2" w:rsidRDefault="00C4168F" w:rsidP="00D0230C">
            <w:pPr>
              <w:numPr>
                <w:ilvl w:val="0"/>
                <w:numId w:val="24"/>
              </w:numPr>
              <w:tabs>
                <w:tab w:val="left" w:pos="108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7A21E2">
              <w:rPr>
                <w:sz w:val="20"/>
                <w:szCs w:val="20"/>
              </w:rPr>
              <w:t>¿Cuál es la relación entre la lideresa o el líder y su organización?</w:t>
            </w:r>
          </w:p>
          <w:p w:rsidR="00B51FB4" w:rsidRPr="007A21E2" w:rsidRDefault="00D56F05" w:rsidP="00D0230C">
            <w:pPr>
              <w:numPr>
                <w:ilvl w:val="0"/>
                <w:numId w:val="24"/>
              </w:numPr>
              <w:tabs>
                <w:tab w:val="left" w:pos="108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7A21E2">
              <w:rPr>
                <w:sz w:val="20"/>
                <w:szCs w:val="20"/>
              </w:rPr>
              <w:t>Valores Éticos</w:t>
            </w:r>
          </w:p>
          <w:p w:rsidR="00B51FB4" w:rsidRPr="007A21E2" w:rsidRDefault="00B51FB4" w:rsidP="00D0230C">
            <w:pPr>
              <w:numPr>
                <w:ilvl w:val="0"/>
                <w:numId w:val="24"/>
              </w:numPr>
              <w:tabs>
                <w:tab w:val="left" w:pos="1080"/>
              </w:tabs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A21E2">
              <w:rPr>
                <w:bCs/>
                <w:sz w:val="20"/>
                <w:szCs w:val="20"/>
              </w:rPr>
              <w:t>Caso Práctico</w:t>
            </w:r>
          </w:p>
          <w:p w:rsidR="008E11B7" w:rsidRPr="007A21E2" w:rsidRDefault="008E11B7" w:rsidP="00D0230C">
            <w:pPr>
              <w:numPr>
                <w:ilvl w:val="0"/>
                <w:numId w:val="24"/>
              </w:numPr>
              <w:tabs>
                <w:tab w:val="left" w:pos="1080"/>
              </w:tabs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A21E2">
              <w:rPr>
                <w:bCs/>
                <w:sz w:val="20"/>
                <w:szCs w:val="20"/>
              </w:rPr>
              <w:t>Tarea grupal</w:t>
            </w:r>
          </w:p>
          <w:p w:rsidR="00F655C0" w:rsidRPr="007A21E2" w:rsidRDefault="00F655C0" w:rsidP="00D0230C">
            <w:pPr>
              <w:tabs>
                <w:tab w:val="left" w:pos="1080"/>
              </w:tabs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7A21E2">
              <w:rPr>
                <w:b/>
                <w:bCs/>
                <w:sz w:val="20"/>
                <w:szCs w:val="20"/>
              </w:rPr>
              <w:t>Enfoque de trabajo en equipo</w:t>
            </w:r>
          </w:p>
          <w:p w:rsidR="00F655C0" w:rsidRPr="007A21E2" w:rsidRDefault="00F655C0" w:rsidP="00D0230C">
            <w:pPr>
              <w:numPr>
                <w:ilvl w:val="0"/>
                <w:numId w:val="26"/>
              </w:numPr>
              <w:tabs>
                <w:tab w:val="left" w:pos="108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7A21E2">
              <w:rPr>
                <w:bCs/>
                <w:sz w:val="20"/>
                <w:szCs w:val="20"/>
              </w:rPr>
              <w:t>¿Qué es y cómo funciona el trabajo en Equipo?</w:t>
            </w:r>
          </w:p>
          <w:p w:rsidR="00F655C0" w:rsidRPr="007A21E2" w:rsidRDefault="00F655C0" w:rsidP="00D0230C">
            <w:pPr>
              <w:numPr>
                <w:ilvl w:val="0"/>
                <w:numId w:val="26"/>
              </w:numPr>
              <w:tabs>
                <w:tab w:val="left" w:pos="108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7A21E2">
              <w:rPr>
                <w:sz w:val="20"/>
                <w:szCs w:val="20"/>
              </w:rPr>
              <w:t>Ventajas de cómo funciona el trabajo en equipo</w:t>
            </w:r>
          </w:p>
          <w:p w:rsidR="00F655C0" w:rsidRPr="007A21E2" w:rsidRDefault="00F655C0" w:rsidP="00D0230C">
            <w:pPr>
              <w:numPr>
                <w:ilvl w:val="0"/>
                <w:numId w:val="26"/>
              </w:numPr>
              <w:tabs>
                <w:tab w:val="left" w:pos="108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7A21E2">
              <w:rPr>
                <w:bCs/>
                <w:sz w:val="20"/>
                <w:szCs w:val="20"/>
              </w:rPr>
              <w:t>Dificultades y Riesgos de los Equipos de Trabajo</w:t>
            </w:r>
          </w:p>
          <w:p w:rsidR="00F655C0" w:rsidRPr="007A21E2" w:rsidRDefault="00F655C0" w:rsidP="00D0230C">
            <w:pPr>
              <w:numPr>
                <w:ilvl w:val="0"/>
                <w:numId w:val="26"/>
              </w:numPr>
              <w:tabs>
                <w:tab w:val="left" w:pos="108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7A21E2">
              <w:rPr>
                <w:bCs/>
                <w:sz w:val="20"/>
                <w:szCs w:val="20"/>
              </w:rPr>
              <w:lastRenderedPageBreak/>
              <w:t>Requisitos para construir Equipos de Trabajo</w:t>
            </w:r>
          </w:p>
          <w:p w:rsidR="00F655C0" w:rsidRPr="007A21E2" w:rsidRDefault="00F655C0" w:rsidP="00D0230C">
            <w:pPr>
              <w:numPr>
                <w:ilvl w:val="0"/>
                <w:numId w:val="26"/>
              </w:numPr>
              <w:tabs>
                <w:tab w:val="left" w:pos="108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7A21E2">
              <w:rPr>
                <w:bCs/>
                <w:sz w:val="20"/>
                <w:szCs w:val="20"/>
              </w:rPr>
              <w:t>La comunicación Interpersonal</w:t>
            </w:r>
          </w:p>
          <w:p w:rsidR="00F655C0" w:rsidRPr="007A21E2" w:rsidRDefault="00F655C0" w:rsidP="00D0230C">
            <w:pPr>
              <w:numPr>
                <w:ilvl w:val="0"/>
                <w:numId w:val="26"/>
              </w:numPr>
              <w:tabs>
                <w:tab w:val="left" w:pos="108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7A21E2">
              <w:rPr>
                <w:sz w:val="20"/>
                <w:szCs w:val="20"/>
              </w:rPr>
              <w:t>Empoderamiento</w:t>
            </w:r>
          </w:p>
          <w:p w:rsidR="00F655C0" w:rsidRPr="007A21E2" w:rsidRDefault="00F655C0" w:rsidP="00D0230C">
            <w:pPr>
              <w:numPr>
                <w:ilvl w:val="0"/>
                <w:numId w:val="24"/>
              </w:numPr>
              <w:tabs>
                <w:tab w:val="left" w:pos="108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7A21E2">
              <w:rPr>
                <w:sz w:val="20"/>
                <w:szCs w:val="20"/>
              </w:rPr>
              <w:t>Servicio de Calidad</w:t>
            </w:r>
          </w:p>
          <w:p w:rsidR="00F655C0" w:rsidRPr="007A21E2" w:rsidRDefault="00F655C0" w:rsidP="00D0230C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7A21E2">
              <w:rPr>
                <w:bCs/>
                <w:sz w:val="20"/>
                <w:szCs w:val="20"/>
              </w:rPr>
              <w:t>Caso Práctico</w:t>
            </w:r>
          </w:p>
          <w:p w:rsidR="00F655C0" w:rsidRPr="007A21E2" w:rsidRDefault="00F655C0" w:rsidP="00D0230C">
            <w:pPr>
              <w:tabs>
                <w:tab w:val="left" w:pos="1080"/>
              </w:tabs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A21E2">
              <w:rPr>
                <w:bCs/>
                <w:sz w:val="20"/>
                <w:szCs w:val="20"/>
              </w:rPr>
              <w:t>Tarea grupal</w:t>
            </w:r>
          </w:p>
        </w:tc>
      </w:tr>
      <w:tr w:rsidR="00B51FB4" w:rsidRPr="007A21E2" w:rsidTr="00D0230C">
        <w:trPr>
          <w:trHeight w:val="160"/>
        </w:trPr>
        <w:tc>
          <w:tcPr>
            <w:tcW w:w="3084" w:type="dxa"/>
          </w:tcPr>
          <w:p w:rsidR="00B51FB4" w:rsidRPr="004D5F5E" w:rsidRDefault="00B51FB4" w:rsidP="00D023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D5F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Carga horaria.</w:t>
            </w:r>
          </w:p>
        </w:tc>
        <w:tc>
          <w:tcPr>
            <w:tcW w:w="5920" w:type="dxa"/>
            <w:gridSpan w:val="3"/>
          </w:tcPr>
          <w:p w:rsidR="00B51FB4" w:rsidRPr="007A21E2" w:rsidRDefault="00B51FB4" w:rsidP="00D0230C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A21E2">
              <w:rPr>
                <w:bCs/>
                <w:sz w:val="20"/>
                <w:szCs w:val="20"/>
              </w:rPr>
              <w:t>5 horas</w:t>
            </w:r>
          </w:p>
        </w:tc>
      </w:tr>
      <w:tr w:rsidR="005F7A02" w:rsidRPr="007A21E2" w:rsidTr="00D0230C">
        <w:trPr>
          <w:trHeight w:val="345"/>
        </w:trPr>
        <w:tc>
          <w:tcPr>
            <w:tcW w:w="3084" w:type="dxa"/>
            <w:shd w:val="clear" w:color="auto" w:fill="D9D9D9"/>
          </w:tcPr>
          <w:p w:rsidR="005F7A02" w:rsidRPr="004D5F5E" w:rsidRDefault="005F7A02" w:rsidP="00D023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D5F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Módulo </w:t>
            </w:r>
            <w:r w:rsidR="00F655C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4D5F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:                                 </w:t>
            </w:r>
          </w:p>
        </w:tc>
        <w:tc>
          <w:tcPr>
            <w:tcW w:w="3669" w:type="dxa"/>
            <w:gridSpan w:val="2"/>
            <w:shd w:val="clear" w:color="auto" w:fill="D9D9D9"/>
          </w:tcPr>
          <w:p w:rsidR="005F7A02" w:rsidRPr="007A21E2" w:rsidRDefault="005F7A02" w:rsidP="00D0230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A21E2">
              <w:rPr>
                <w:b/>
                <w:bCs/>
                <w:sz w:val="20"/>
                <w:szCs w:val="20"/>
              </w:rPr>
              <w:t>Fortalecimiento Organizativo</w:t>
            </w:r>
            <w:r w:rsidR="00D56F05" w:rsidRPr="007A21E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D9D9D9"/>
          </w:tcPr>
          <w:p w:rsidR="005F7A02" w:rsidRPr="007A21E2" w:rsidRDefault="00F655C0" w:rsidP="00D0230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A21E2">
              <w:rPr>
                <w:b/>
                <w:bCs/>
                <w:sz w:val="20"/>
                <w:szCs w:val="20"/>
              </w:rPr>
              <w:t>Stalin Moya</w:t>
            </w:r>
          </w:p>
        </w:tc>
      </w:tr>
      <w:tr w:rsidR="00ED3596" w:rsidRPr="007A21E2" w:rsidTr="00D0230C">
        <w:trPr>
          <w:trHeight w:val="409"/>
        </w:trPr>
        <w:tc>
          <w:tcPr>
            <w:tcW w:w="3084" w:type="dxa"/>
          </w:tcPr>
          <w:p w:rsidR="00ED3596" w:rsidRPr="004D5F5E" w:rsidRDefault="00ED3596" w:rsidP="00D023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D5F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Objetivo:</w:t>
            </w:r>
          </w:p>
        </w:tc>
        <w:tc>
          <w:tcPr>
            <w:tcW w:w="5920" w:type="dxa"/>
            <w:gridSpan w:val="3"/>
          </w:tcPr>
          <w:p w:rsidR="00ED3596" w:rsidRPr="007A21E2" w:rsidRDefault="00ED3596" w:rsidP="00D023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A21E2">
              <w:rPr>
                <w:sz w:val="20"/>
                <w:szCs w:val="20"/>
              </w:rPr>
              <w:t>Fortalecer la integración de los participantes en la familia, comunidad y en las organizaciones.</w:t>
            </w:r>
          </w:p>
        </w:tc>
      </w:tr>
      <w:tr w:rsidR="00ED3596" w:rsidRPr="007A21E2" w:rsidTr="00D0230C">
        <w:trPr>
          <w:trHeight w:val="345"/>
        </w:trPr>
        <w:tc>
          <w:tcPr>
            <w:tcW w:w="3084" w:type="dxa"/>
            <w:shd w:val="clear" w:color="auto" w:fill="D9D9D9"/>
          </w:tcPr>
          <w:p w:rsidR="00ED3596" w:rsidRPr="004D5F5E" w:rsidRDefault="00ED3596" w:rsidP="00D023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D5F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Áreas de aprendizaje.</w:t>
            </w:r>
          </w:p>
        </w:tc>
        <w:tc>
          <w:tcPr>
            <w:tcW w:w="5920" w:type="dxa"/>
            <w:gridSpan w:val="3"/>
            <w:shd w:val="clear" w:color="auto" w:fill="D9D9D9"/>
          </w:tcPr>
          <w:p w:rsidR="00ED3596" w:rsidRPr="007A21E2" w:rsidRDefault="00ED3596" w:rsidP="00D0230C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A21E2">
              <w:rPr>
                <w:rFonts w:cs="Arial"/>
                <w:sz w:val="20"/>
                <w:szCs w:val="20"/>
              </w:rPr>
              <w:t>¿Por qué asociarnos?</w:t>
            </w:r>
          </w:p>
          <w:p w:rsidR="00ED3596" w:rsidRPr="007A21E2" w:rsidRDefault="00ED3596" w:rsidP="00D0230C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A21E2">
              <w:rPr>
                <w:rFonts w:cs="Arial"/>
                <w:sz w:val="20"/>
                <w:szCs w:val="20"/>
              </w:rPr>
              <w:t>¿Para qué nos asociamos?</w:t>
            </w:r>
          </w:p>
          <w:p w:rsidR="00ED3596" w:rsidRPr="007A21E2" w:rsidRDefault="00ED3596" w:rsidP="00D0230C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A21E2">
              <w:rPr>
                <w:rFonts w:cs="Arial"/>
                <w:sz w:val="20"/>
                <w:szCs w:val="20"/>
              </w:rPr>
              <w:t>¿Hacia dónde vamos como organización?</w:t>
            </w:r>
          </w:p>
          <w:p w:rsidR="00ED3596" w:rsidRPr="007A21E2" w:rsidRDefault="00ED3596" w:rsidP="00D0230C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A21E2">
              <w:rPr>
                <w:rFonts w:cs="Arial"/>
                <w:sz w:val="20"/>
                <w:szCs w:val="20"/>
              </w:rPr>
              <w:t>FODA de la Organización</w:t>
            </w:r>
          </w:p>
          <w:p w:rsidR="00CD7F82" w:rsidRPr="007A21E2" w:rsidRDefault="00CD7F82" w:rsidP="00D0230C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A21E2">
              <w:rPr>
                <w:rFonts w:cs="Arial"/>
                <w:sz w:val="20"/>
                <w:szCs w:val="20"/>
              </w:rPr>
              <w:t>Alianzas estratégicas</w:t>
            </w:r>
          </w:p>
          <w:p w:rsidR="00ED3596" w:rsidRPr="007A21E2" w:rsidRDefault="00ED3596" w:rsidP="00D0230C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A21E2">
              <w:rPr>
                <w:rFonts w:cs="Arial"/>
                <w:sz w:val="20"/>
                <w:szCs w:val="20"/>
              </w:rPr>
              <w:t>Caso práctico</w:t>
            </w:r>
          </w:p>
          <w:p w:rsidR="00D51643" w:rsidRPr="007A21E2" w:rsidRDefault="00D51643" w:rsidP="00D0230C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A21E2">
              <w:rPr>
                <w:rFonts w:cs="Arial"/>
                <w:sz w:val="20"/>
                <w:szCs w:val="20"/>
              </w:rPr>
              <w:t xml:space="preserve">Plan de acción </w:t>
            </w:r>
            <w:r w:rsidR="00F655C0" w:rsidRPr="007A21E2">
              <w:rPr>
                <w:rFonts w:cs="Arial"/>
                <w:sz w:val="20"/>
                <w:szCs w:val="20"/>
              </w:rPr>
              <w:t xml:space="preserve"> (5 horas trabajo autónomo).</w:t>
            </w:r>
          </w:p>
        </w:tc>
      </w:tr>
      <w:tr w:rsidR="00ED3596" w:rsidRPr="007A21E2" w:rsidTr="00D0230C">
        <w:trPr>
          <w:trHeight w:val="243"/>
        </w:trPr>
        <w:tc>
          <w:tcPr>
            <w:tcW w:w="3084" w:type="dxa"/>
          </w:tcPr>
          <w:p w:rsidR="00ED3596" w:rsidRPr="004D5F5E" w:rsidRDefault="00ED3596" w:rsidP="00D023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D5F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Carga horaria.</w:t>
            </w:r>
          </w:p>
        </w:tc>
        <w:tc>
          <w:tcPr>
            <w:tcW w:w="5920" w:type="dxa"/>
            <w:gridSpan w:val="3"/>
          </w:tcPr>
          <w:p w:rsidR="00ED3596" w:rsidRPr="007A21E2" w:rsidRDefault="00ED3596" w:rsidP="00D0230C">
            <w:pPr>
              <w:spacing w:after="0" w:line="240" w:lineRule="auto"/>
              <w:rPr>
                <w:sz w:val="20"/>
                <w:szCs w:val="20"/>
              </w:rPr>
            </w:pPr>
            <w:r w:rsidRPr="007A21E2">
              <w:rPr>
                <w:sz w:val="20"/>
                <w:szCs w:val="20"/>
              </w:rPr>
              <w:t>5 horas.</w:t>
            </w:r>
          </w:p>
        </w:tc>
      </w:tr>
      <w:tr w:rsidR="00ED3596" w:rsidRPr="007A21E2" w:rsidTr="00D0230C">
        <w:trPr>
          <w:trHeight w:val="279"/>
        </w:trPr>
        <w:tc>
          <w:tcPr>
            <w:tcW w:w="3084" w:type="dxa"/>
            <w:shd w:val="clear" w:color="auto" w:fill="D9D9D9"/>
          </w:tcPr>
          <w:p w:rsidR="00ED3596" w:rsidRPr="004D5F5E" w:rsidRDefault="00ED3596" w:rsidP="00D023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D5F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Módulo  </w:t>
            </w:r>
            <w:r w:rsidR="00F655C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C305A4" w:rsidRPr="004D5F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4D5F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3669" w:type="dxa"/>
            <w:gridSpan w:val="2"/>
            <w:shd w:val="clear" w:color="auto" w:fill="D9D9D9"/>
          </w:tcPr>
          <w:p w:rsidR="00ED3596" w:rsidRPr="007A21E2" w:rsidRDefault="00CD7F82" w:rsidP="00D0230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A21E2">
              <w:rPr>
                <w:b/>
                <w:bCs/>
                <w:sz w:val="20"/>
                <w:szCs w:val="20"/>
              </w:rPr>
              <w:t>Economía Popular y Solidaria</w:t>
            </w:r>
          </w:p>
        </w:tc>
        <w:tc>
          <w:tcPr>
            <w:tcW w:w="0" w:type="auto"/>
            <w:shd w:val="clear" w:color="auto" w:fill="D9D9D9"/>
          </w:tcPr>
          <w:p w:rsidR="00ED3596" w:rsidRPr="007A21E2" w:rsidRDefault="00F655C0" w:rsidP="00D0230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A21E2">
              <w:rPr>
                <w:b/>
                <w:bCs/>
                <w:sz w:val="20"/>
                <w:szCs w:val="20"/>
              </w:rPr>
              <w:t>Ricardo Vaquero</w:t>
            </w:r>
          </w:p>
        </w:tc>
      </w:tr>
      <w:tr w:rsidR="00ED3596" w:rsidRPr="007A21E2" w:rsidTr="00D0230C">
        <w:trPr>
          <w:trHeight w:val="572"/>
        </w:trPr>
        <w:tc>
          <w:tcPr>
            <w:tcW w:w="3084" w:type="dxa"/>
          </w:tcPr>
          <w:p w:rsidR="00ED3596" w:rsidRPr="004D5F5E" w:rsidRDefault="00ED3596" w:rsidP="00D023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D5F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Objetivo</w:t>
            </w:r>
          </w:p>
        </w:tc>
        <w:tc>
          <w:tcPr>
            <w:tcW w:w="5920" w:type="dxa"/>
            <w:gridSpan w:val="3"/>
          </w:tcPr>
          <w:p w:rsidR="00ED3596" w:rsidRPr="007A21E2" w:rsidRDefault="00A02145" w:rsidP="00D0230C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A21E2">
              <w:rPr>
                <w:rFonts w:cs="Arial"/>
                <w:sz w:val="20"/>
                <w:szCs w:val="20"/>
              </w:rPr>
              <w:t>Analizar los principios, objetivos y articulado de la ley de Economía Popular y Solidaria;  y  su Reglamento en el marco de la soberanía económica del Sistema.</w:t>
            </w:r>
          </w:p>
        </w:tc>
      </w:tr>
      <w:tr w:rsidR="00ED3596" w:rsidRPr="007A21E2" w:rsidTr="00D0230C">
        <w:trPr>
          <w:trHeight w:val="643"/>
        </w:trPr>
        <w:tc>
          <w:tcPr>
            <w:tcW w:w="3084" w:type="dxa"/>
            <w:shd w:val="clear" w:color="auto" w:fill="D9D9D9"/>
          </w:tcPr>
          <w:p w:rsidR="00ED3596" w:rsidRPr="004D5F5E" w:rsidRDefault="00ED3596" w:rsidP="00D023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D5F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Áreas de aprendizaje.</w:t>
            </w:r>
          </w:p>
        </w:tc>
        <w:tc>
          <w:tcPr>
            <w:tcW w:w="5920" w:type="dxa"/>
            <w:gridSpan w:val="3"/>
            <w:shd w:val="clear" w:color="auto" w:fill="D9D9D9"/>
          </w:tcPr>
          <w:p w:rsidR="00ED3596" w:rsidRPr="007A21E2" w:rsidRDefault="00CD7F82" w:rsidP="00D0230C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A21E2">
              <w:rPr>
                <w:rFonts w:cs="Arial"/>
                <w:sz w:val="20"/>
                <w:szCs w:val="20"/>
              </w:rPr>
              <w:t>Principios y enfoque de la economía social y solidaria</w:t>
            </w:r>
          </w:p>
          <w:p w:rsidR="00CD7F82" w:rsidRPr="007A21E2" w:rsidRDefault="00CD7F82" w:rsidP="00D0230C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A21E2">
              <w:rPr>
                <w:rFonts w:cs="Arial"/>
                <w:sz w:val="20"/>
                <w:szCs w:val="20"/>
              </w:rPr>
              <w:t>Parte administrativa. procesos, implicaciones</w:t>
            </w:r>
          </w:p>
          <w:p w:rsidR="00CD7F82" w:rsidRPr="007A21E2" w:rsidRDefault="00CD7F82" w:rsidP="00D0230C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A21E2">
              <w:rPr>
                <w:rFonts w:cs="Arial"/>
                <w:sz w:val="20"/>
                <w:szCs w:val="20"/>
              </w:rPr>
              <w:t>Marco legal.</w:t>
            </w:r>
          </w:p>
        </w:tc>
      </w:tr>
      <w:tr w:rsidR="00ED3596" w:rsidRPr="007A21E2" w:rsidTr="00D0230C">
        <w:trPr>
          <w:trHeight w:val="367"/>
        </w:trPr>
        <w:tc>
          <w:tcPr>
            <w:tcW w:w="3084" w:type="dxa"/>
          </w:tcPr>
          <w:p w:rsidR="00ED3596" w:rsidRPr="004D5F5E" w:rsidRDefault="00ED3596" w:rsidP="00D023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D5F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Carga horaria.</w:t>
            </w:r>
          </w:p>
        </w:tc>
        <w:tc>
          <w:tcPr>
            <w:tcW w:w="5920" w:type="dxa"/>
            <w:gridSpan w:val="3"/>
          </w:tcPr>
          <w:p w:rsidR="00ED3596" w:rsidRPr="007A21E2" w:rsidRDefault="00CD7F82" w:rsidP="00D0230C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A21E2">
              <w:rPr>
                <w:bCs/>
                <w:sz w:val="20"/>
                <w:szCs w:val="20"/>
              </w:rPr>
              <w:t>10</w:t>
            </w:r>
            <w:r w:rsidR="00ED3596" w:rsidRPr="007A21E2">
              <w:rPr>
                <w:bCs/>
                <w:sz w:val="20"/>
                <w:szCs w:val="20"/>
              </w:rPr>
              <w:t xml:space="preserve"> Horas</w:t>
            </w:r>
          </w:p>
        </w:tc>
      </w:tr>
      <w:tr w:rsidR="00431411" w:rsidRPr="007A21E2" w:rsidTr="00D0230C">
        <w:trPr>
          <w:trHeight w:val="367"/>
        </w:trPr>
        <w:tc>
          <w:tcPr>
            <w:tcW w:w="3084" w:type="dxa"/>
            <w:shd w:val="clear" w:color="auto" w:fill="D9D9D9" w:themeFill="background1" w:themeFillShade="D9"/>
          </w:tcPr>
          <w:p w:rsidR="00431411" w:rsidRPr="004D5F5E" w:rsidRDefault="00431411" w:rsidP="00D023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D5F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Modulo </w:t>
            </w:r>
            <w:r w:rsidR="00F655C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4D5F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9" w:type="dxa"/>
            <w:gridSpan w:val="2"/>
            <w:shd w:val="clear" w:color="auto" w:fill="D9D9D9" w:themeFill="background1" w:themeFillShade="D9"/>
          </w:tcPr>
          <w:p w:rsidR="00431411" w:rsidRPr="007A21E2" w:rsidRDefault="00212389" w:rsidP="00D0230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E2">
              <w:rPr>
                <w:b/>
                <w:sz w:val="20"/>
                <w:szCs w:val="20"/>
              </w:rPr>
              <w:t xml:space="preserve">Gerencia </w:t>
            </w:r>
            <w:r w:rsidR="009C4484" w:rsidRPr="007A21E2">
              <w:rPr>
                <w:b/>
                <w:sz w:val="20"/>
                <w:szCs w:val="20"/>
              </w:rPr>
              <w:t>E</w:t>
            </w:r>
            <w:r w:rsidR="00431411" w:rsidRPr="007A21E2">
              <w:rPr>
                <w:b/>
                <w:sz w:val="20"/>
                <w:szCs w:val="20"/>
              </w:rPr>
              <w:t>mpre</w:t>
            </w:r>
            <w:r w:rsidR="003D640C" w:rsidRPr="007A21E2">
              <w:rPr>
                <w:b/>
                <w:sz w:val="20"/>
                <w:szCs w:val="20"/>
              </w:rPr>
              <w:t>sarial Rural</w:t>
            </w:r>
          </w:p>
        </w:tc>
        <w:tc>
          <w:tcPr>
            <w:tcW w:w="2251" w:type="dxa"/>
            <w:shd w:val="clear" w:color="auto" w:fill="DFD8E8"/>
          </w:tcPr>
          <w:p w:rsidR="00842489" w:rsidRPr="007A21E2" w:rsidRDefault="00842489" w:rsidP="00D0230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E2">
              <w:rPr>
                <w:b/>
                <w:sz w:val="20"/>
                <w:szCs w:val="20"/>
              </w:rPr>
              <w:t>Stalin Moya</w:t>
            </w:r>
          </w:p>
        </w:tc>
      </w:tr>
      <w:tr w:rsidR="00431411" w:rsidRPr="007A21E2" w:rsidTr="00D0230C">
        <w:trPr>
          <w:trHeight w:val="367"/>
        </w:trPr>
        <w:tc>
          <w:tcPr>
            <w:tcW w:w="3084" w:type="dxa"/>
          </w:tcPr>
          <w:p w:rsidR="00431411" w:rsidRPr="004D5F5E" w:rsidRDefault="00431411" w:rsidP="00D023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D5F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Objetivo</w:t>
            </w:r>
          </w:p>
        </w:tc>
        <w:tc>
          <w:tcPr>
            <w:tcW w:w="5920" w:type="dxa"/>
            <w:gridSpan w:val="3"/>
          </w:tcPr>
          <w:p w:rsidR="00431411" w:rsidRPr="007A21E2" w:rsidRDefault="00A92BE8" w:rsidP="00D0230C">
            <w:pPr>
              <w:spacing w:after="0" w:line="240" w:lineRule="auto"/>
              <w:rPr>
                <w:sz w:val="20"/>
                <w:szCs w:val="20"/>
              </w:rPr>
            </w:pPr>
            <w:r w:rsidRPr="007A21E2">
              <w:rPr>
                <w:sz w:val="20"/>
                <w:szCs w:val="20"/>
              </w:rPr>
              <w:t>Compartir con</w:t>
            </w:r>
            <w:r w:rsidR="00441936" w:rsidRPr="007A21E2">
              <w:rPr>
                <w:sz w:val="20"/>
                <w:szCs w:val="20"/>
              </w:rPr>
              <w:t xml:space="preserve"> los socios/as los conceptos básicos y herramientas prácticas de cómo Gerenciar una Organización </w:t>
            </w:r>
            <w:r w:rsidR="00045BFB" w:rsidRPr="007A21E2">
              <w:rPr>
                <w:sz w:val="20"/>
                <w:szCs w:val="20"/>
              </w:rPr>
              <w:t xml:space="preserve">de </w:t>
            </w:r>
            <w:r w:rsidR="00441936" w:rsidRPr="007A21E2">
              <w:rPr>
                <w:sz w:val="20"/>
                <w:szCs w:val="20"/>
              </w:rPr>
              <w:t>bienes y servicios</w:t>
            </w:r>
            <w:r w:rsidR="00045BFB" w:rsidRPr="007A21E2">
              <w:rPr>
                <w:sz w:val="20"/>
                <w:szCs w:val="20"/>
              </w:rPr>
              <w:t xml:space="preserve"> con calidad</w:t>
            </w:r>
            <w:r w:rsidR="00441936" w:rsidRPr="007A21E2">
              <w:rPr>
                <w:sz w:val="20"/>
                <w:szCs w:val="20"/>
              </w:rPr>
              <w:t>.</w:t>
            </w:r>
          </w:p>
        </w:tc>
      </w:tr>
      <w:tr w:rsidR="00431411" w:rsidRPr="007A21E2" w:rsidTr="00D0230C">
        <w:trPr>
          <w:trHeight w:val="367"/>
        </w:trPr>
        <w:tc>
          <w:tcPr>
            <w:tcW w:w="3084" w:type="dxa"/>
            <w:shd w:val="clear" w:color="auto" w:fill="D9D9D9" w:themeFill="background1" w:themeFillShade="D9"/>
          </w:tcPr>
          <w:p w:rsidR="00431411" w:rsidRPr="007A21E2" w:rsidRDefault="00431411" w:rsidP="00D0230C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7A21E2">
              <w:rPr>
                <w:rFonts w:eastAsia="Times New Roman"/>
                <w:b/>
                <w:bCs/>
                <w:sz w:val="20"/>
                <w:szCs w:val="20"/>
              </w:rPr>
              <w:t>Áreas de aprendizaje.</w:t>
            </w:r>
          </w:p>
        </w:tc>
        <w:tc>
          <w:tcPr>
            <w:tcW w:w="5920" w:type="dxa"/>
            <w:gridSpan w:val="3"/>
            <w:shd w:val="clear" w:color="auto" w:fill="D9D9D9" w:themeFill="background1" w:themeFillShade="D9"/>
          </w:tcPr>
          <w:p w:rsidR="002048F8" w:rsidRPr="007A21E2" w:rsidRDefault="002048F8" w:rsidP="00D0230C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sz w:val="20"/>
                <w:szCs w:val="20"/>
              </w:rPr>
            </w:pPr>
            <w:r w:rsidRPr="007A21E2">
              <w:rPr>
                <w:sz w:val="20"/>
                <w:szCs w:val="20"/>
              </w:rPr>
              <w:t xml:space="preserve">¿Mi  tierra es una Empresa? </w:t>
            </w:r>
          </w:p>
          <w:p w:rsidR="002048F8" w:rsidRPr="007A21E2" w:rsidRDefault="002048F8" w:rsidP="00D0230C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sz w:val="20"/>
                <w:szCs w:val="20"/>
              </w:rPr>
            </w:pPr>
            <w:r w:rsidRPr="007A21E2">
              <w:rPr>
                <w:sz w:val="20"/>
                <w:szCs w:val="20"/>
              </w:rPr>
              <w:t>Los recursos de una Empresa Agrícola</w:t>
            </w:r>
          </w:p>
          <w:p w:rsidR="002048F8" w:rsidRPr="007A21E2" w:rsidRDefault="002048F8" w:rsidP="00D0230C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sz w:val="20"/>
                <w:szCs w:val="20"/>
              </w:rPr>
            </w:pPr>
            <w:r w:rsidRPr="007A21E2">
              <w:rPr>
                <w:sz w:val="20"/>
                <w:szCs w:val="20"/>
              </w:rPr>
              <w:t>Las personas son parte de la Empresa</w:t>
            </w:r>
          </w:p>
          <w:p w:rsidR="002048F8" w:rsidRPr="007A21E2" w:rsidRDefault="002048F8" w:rsidP="00D0230C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sz w:val="20"/>
                <w:szCs w:val="20"/>
              </w:rPr>
            </w:pPr>
            <w:r w:rsidRPr="007A21E2">
              <w:rPr>
                <w:sz w:val="20"/>
                <w:szCs w:val="20"/>
              </w:rPr>
              <w:t xml:space="preserve">Recursos Naturales </w:t>
            </w:r>
          </w:p>
          <w:p w:rsidR="002048F8" w:rsidRPr="007A21E2" w:rsidRDefault="002048F8" w:rsidP="00D0230C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sz w:val="20"/>
                <w:szCs w:val="20"/>
              </w:rPr>
            </w:pPr>
            <w:r w:rsidRPr="007A21E2">
              <w:rPr>
                <w:sz w:val="20"/>
                <w:szCs w:val="20"/>
              </w:rPr>
              <w:t xml:space="preserve">El dinero </w:t>
            </w:r>
            <w:r w:rsidR="00D37CB7" w:rsidRPr="007A21E2">
              <w:rPr>
                <w:sz w:val="20"/>
                <w:szCs w:val="20"/>
              </w:rPr>
              <w:t>como parte de la Empresa</w:t>
            </w:r>
          </w:p>
          <w:p w:rsidR="002048F8" w:rsidRPr="007A21E2" w:rsidRDefault="002048F8" w:rsidP="00D0230C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sz w:val="20"/>
                <w:szCs w:val="20"/>
              </w:rPr>
            </w:pPr>
            <w:r w:rsidRPr="007A21E2">
              <w:rPr>
                <w:sz w:val="20"/>
                <w:szCs w:val="20"/>
              </w:rPr>
              <w:t>Los Equipos y herramientas</w:t>
            </w:r>
          </w:p>
          <w:p w:rsidR="002048F8" w:rsidRPr="007A21E2" w:rsidRDefault="002048F8" w:rsidP="00D0230C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sz w:val="20"/>
                <w:szCs w:val="20"/>
              </w:rPr>
            </w:pPr>
            <w:r w:rsidRPr="007A21E2">
              <w:rPr>
                <w:sz w:val="20"/>
                <w:szCs w:val="20"/>
              </w:rPr>
              <w:t>Nosotros como Gerentes</w:t>
            </w:r>
          </w:p>
          <w:p w:rsidR="008E11B7" w:rsidRPr="007A21E2" w:rsidRDefault="00045BFB" w:rsidP="00D0230C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sz w:val="20"/>
                <w:szCs w:val="20"/>
              </w:rPr>
            </w:pPr>
            <w:r w:rsidRPr="007A21E2">
              <w:rPr>
                <w:sz w:val="20"/>
                <w:szCs w:val="20"/>
              </w:rPr>
              <w:t>Quién es el Gerente Administrador</w:t>
            </w:r>
          </w:p>
          <w:p w:rsidR="00045BFB" w:rsidRPr="007A21E2" w:rsidRDefault="00856047" w:rsidP="00D0230C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sz w:val="20"/>
                <w:szCs w:val="20"/>
              </w:rPr>
            </w:pPr>
            <w:r w:rsidRPr="007A21E2">
              <w:rPr>
                <w:sz w:val="20"/>
                <w:szCs w:val="20"/>
              </w:rPr>
              <w:t>Qué f</w:t>
            </w:r>
            <w:r w:rsidR="00045BFB" w:rsidRPr="007A21E2">
              <w:rPr>
                <w:sz w:val="20"/>
                <w:szCs w:val="20"/>
              </w:rPr>
              <w:t xml:space="preserve">unciones </w:t>
            </w:r>
            <w:r w:rsidRPr="007A21E2">
              <w:rPr>
                <w:sz w:val="20"/>
                <w:szCs w:val="20"/>
              </w:rPr>
              <w:t xml:space="preserve">tiene </w:t>
            </w:r>
            <w:r w:rsidR="00045BFB" w:rsidRPr="007A21E2">
              <w:rPr>
                <w:sz w:val="20"/>
                <w:szCs w:val="20"/>
              </w:rPr>
              <w:t>el Gerente Administrador</w:t>
            </w:r>
          </w:p>
          <w:p w:rsidR="00856047" w:rsidRPr="007A21E2" w:rsidRDefault="002048F8" w:rsidP="00D0230C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sz w:val="20"/>
                <w:szCs w:val="20"/>
              </w:rPr>
            </w:pPr>
            <w:r w:rsidRPr="007A21E2">
              <w:rPr>
                <w:sz w:val="20"/>
                <w:szCs w:val="20"/>
              </w:rPr>
              <w:t>Ciclo P</w:t>
            </w:r>
            <w:r w:rsidR="00D37CB7" w:rsidRPr="007A21E2">
              <w:rPr>
                <w:sz w:val="20"/>
                <w:szCs w:val="20"/>
              </w:rPr>
              <w:t>.</w:t>
            </w:r>
            <w:r w:rsidRPr="007A21E2">
              <w:rPr>
                <w:sz w:val="20"/>
                <w:szCs w:val="20"/>
              </w:rPr>
              <w:t>O</w:t>
            </w:r>
            <w:r w:rsidR="00D37CB7" w:rsidRPr="007A21E2">
              <w:rPr>
                <w:sz w:val="20"/>
                <w:szCs w:val="20"/>
              </w:rPr>
              <w:t>.</w:t>
            </w:r>
            <w:r w:rsidRPr="007A21E2">
              <w:rPr>
                <w:sz w:val="20"/>
                <w:szCs w:val="20"/>
              </w:rPr>
              <w:t>D</w:t>
            </w:r>
            <w:r w:rsidR="00D37CB7" w:rsidRPr="007A21E2">
              <w:rPr>
                <w:sz w:val="20"/>
                <w:szCs w:val="20"/>
              </w:rPr>
              <w:t>.</w:t>
            </w:r>
            <w:r w:rsidRPr="007A21E2">
              <w:rPr>
                <w:sz w:val="20"/>
                <w:szCs w:val="20"/>
              </w:rPr>
              <w:t>C</w:t>
            </w:r>
            <w:r w:rsidR="00D37CB7" w:rsidRPr="007A21E2">
              <w:rPr>
                <w:sz w:val="20"/>
                <w:szCs w:val="20"/>
              </w:rPr>
              <w:t>.</w:t>
            </w:r>
          </w:p>
          <w:p w:rsidR="00045BFB" w:rsidRPr="007A21E2" w:rsidRDefault="002048F8" w:rsidP="00D0230C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sz w:val="20"/>
                <w:szCs w:val="20"/>
              </w:rPr>
            </w:pPr>
            <w:r w:rsidRPr="007A21E2">
              <w:rPr>
                <w:sz w:val="20"/>
                <w:szCs w:val="20"/>
              </w:rPr>
              <w:t>Reconocimiento de la Organización</w:t>
            </w:r>
          </w:p>
          <w:p w:rsidR="002048F8" w:rsidRPr="007A21E2" w:rsidRDefault="002048F8" w:rsidP="00D0230C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sz w:val="20"/>
                <w:szCs w:val="20"/>
              </w:rPr>
            </w:pPr>
            <w:r w:rsidRPr="007A21E2">
              <w:rPr>
                <w:sz w:val="20"/>
                <w:szCs w:val="20"/>
              </w:rPr>
              <w:t>Mercado de la Organización</w:t>
            </w:r>
          </w:p>
          <w:p w:rsidR="002048F8" w:rsidRPr="007A21E2" w:rsidRDefault="002048F8" w:rsidP="00D0230C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sz w:val="20"/>
                <w:szCs w:val="20"/>
              </w:rPr>
            </w:pPr>
            <w:r w:rsidRPr="007A21E2">
              <w:rPr>
                <w:sz w:val="20"/>
                <w:szCs w:val="20"/>
              </w:rPr>
              <w:t xml:space="preserve">Estrategias Gerenciales </w:t>
            </w:r>
            <w:r w:rsidR="00D37CB7" w:rsidRPr="007A21E2">
              <w:rPr>
                <w:sz w:val="20"/>
                <w:szCs w:val="20"/>
              </w:rPr>
              <w:t>para la comercialización de los productos</w:t>
            </w:r>
          </w:p>
          <w:p w:rsidR="002048F8" w:rsidRPr="007A21E2" w:rsidRDefault="00D37CB7" w:rsidP="00D0230C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sz w:val="20"/>
                <w:szCs w:val="20"/>
              </w:rPr>
            </w:pPr>
            <w:r w:rsidRPr="007A21E2">
              <w:rPr>
                <w:sz w:val="20"/>
                <w:szCs w:val="20"/>
              </w:rPr>
              <w:t>Caso Práctico</w:t>
            </w:r>
          </w:p>
          <w:p w:rsidR="00D37CB7" w:rsidRPr="007A21E2" w:rsidRDefault="00D37CB7" w:rsidP="00D0230C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sz w:val="20"/>
                <w:szCs w:val="20"/>
              </w:rPr>
            </w:pPr>
            <w:r w:rsidRPr="007A21E2">
              <w:rPr>
                <w:sz w:val="20"/>
                <w:szCs w:val="20"/>
              </w:rPr>
              <w:t>Tarea Grupal</w:t>
            </w:r>
          </w:p>
        </w:tc>
      </w:tr>
      <w:tr w:rsidR="00431411" w:rsidRPr="007A21E2" w:rsidTr="00D0230C">
        <w:trPr>
          <w:trHeight w:val="367"/>
        </w:trPr>
        <w:tc>
          <w:tcPr>
            <w:tcW w:w="3084" w:type="dxa"/>
          </w:tcPr>
          <w:p w:rsidR="00431411" w:rsidRPr="007A21E2" w:rsidRDefault="00431411" w:rsidP="00D0230C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7A21E2">
              <w:rPr>
                <w:rFonts w:eastAsia="Times New Roman"/>
                <w:b/>
                <w:bCs/>
                <w:sz w:val="20"/>
                <w:szCs w:val="20"/>
              </w:rPr>
              <w:t>Carga horaria.</w:t>
            </w:r>
          </w:p>
        </w:tc>
        <w:tc>
          <w:tcPr>
            <w:tcW w:w="5920" w:type="dxa"/>
            <w:gridSpan w:val="3"/>
          </w:tcPr>
          <w:p w:rsidR="00431411" w:rsidRPr="007A21E2" w:rsidRDefault="00045BFB" w:rsidP="00D0230C">
            <w:pPr>
              <w:spacing w:after="0" w:line="240" w:lineRule="auto"/>
              <w:rPr>
                <w:sz w:val="20"/>
                <w:szCs w:val="20"/>
              </w:rPr>
            </w:pPr>
            <w:r w:rsidRPr="007A21E2">
              <w:rPr>
                <w:sz w:val="20"/>
                <w:szCs w:val="20"/>
              </w:rPr>
              <w:t>5 Horas</w:t>
            </w:r>
          </w:p>
        </w:tc>
      </w:tr>
      <w:tr w:rsidR="00F655C0" w:rsidRPr="007A21E2" w:rsidTr="00D0230C">
        <w:trPr>
          <w:trHeight w:val="36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55C0" w:rsidRPr="007A21E2" w:rsidRDefault="00F655C0" w:rsidP="00D0230C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7A21E2">
              <w:rPr>
                <w:rFonts w:eastAsia="Times New Roman"/>
                <w:b/>
                <w:bCs/>
              </w:rPr>
              <w:t>Módulo 6.-  Procedimiento Parlamentario</w:t>
            </w: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55C0" w:rsidRPr="007A21E2" w:rsidRDefault="00F655C0" w:rsidP="00D0230C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7A21E2">
              <w:rPr>
                <w:rFonts w:eastAsia="Times New Roman"/>
                <w:b/>
                <w:bCs/>
              </w:rPr>
              <w:t xml:space="preserve">Fabricio </w:t>
            </w:r>
            <w:proofErr w:type="spellStart"/>
            <w:r w:rsidRPr="007A21E2">
              <w:rPr>
                <w:rFonts w:eastAsia="Times New Roman"/>
                <w:b/>
                <w:bCs/>
              </w:rPr>
              <w:t>Velasteguí</w:t>
            </w:r>
            <w:proofErr w:type="spellEnd"/>
          </w:p>
        </w:tc>
      </w:tr>
      <w:tr w:rsidR="00F655C0" w:rsidRPr="007A21E2" w:rsidTr="00D0230C">
        <w:trPr>
          <w:trHeight w:val="28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5C0" w:rsidRPr="007A21E2" w:rsidRDefault="00F655C0" w:rsidP="00D0230C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7A21E2">
              <w:rPr>
                <w:rFonts w:eastAsia="Times New Roman"/>
                <w:b/>
                <w:bCs/>
              </w:rPr>
              <w:t>Objetivo:</w:t>
            </w:r>
          </w:p>
        </w:tc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5C0" w:rsidRPr="007A21E2" w:rsidRDefault="00F655C0" w:rsidP="00D0230C">
            <w:pPr>
              <w:spacing w:after="0" w:line="240" w:lineRule="auto"/>
              <w:rPr>
                <w:rFonts w:eastAsia="Times New Roman"/>
                <w:bCs/>
              </w:rPr>
            </w:pPr>
            <w:r w:rsidRPr="007A21E2">
              <w:rPr>
                <w:rFonts w:eastAsia="Times New Roman"/>
                <w:bCs/>
              </w:rPr>
              <w:t xml:space="preserve">Dotar de herramientas que faciliten el ejercicio de dirección de Asambleas </w:t>
            </w:r>
          </w:p>
        </w:tc>
      </w:tr>
      <w:tr w:rsidR="00F655C0" w:rsidRPr="007A21E2" w:rsidTr="00D0230C">
        <w:trPr>
          <w:trHeight w:val="367"/>
        </w:trPr>
        <w:tc>
          <w:tcPr>
            <w:tcW w:w="308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655C0" w:rsidRPr="007A21E2" w:rsidRDefault="00F655C0" w:rsidP="00D0230C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7A21E2">
              <w:rPr>
                <w:rFonts w:eastAsia="Times New Roman"/>
                <w:b/>
                <w:bCs/>
              </w:rPr>
              <w:lastRenderedPageBreak/>
              <w:t>Áreas de aprendizaje.</w:t>
            </w:r>
          </w:p>
        </w:tc>
        <w:tc>
          <w:tcPr>
            <w:tcW w:w="592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655C0" w:rsidRPr="007A21E2" w:rsidRDefault="00F655C0" w:rsidP="00D0230C">
            <w:pPr>
              <w:spacing w:after="0" w:line="240" w:lineRule="auto"/>
              <w:rPr>
                <w:rFonts w:eastAsia="Times New Roman"/>
                <w:bCs/>
              </w:rPr>
            </w:pPr>
            <w:r w:rsidRPr="007A21E2">
              <w:rPr>
                <w:rFonts w:eastAsia="Times New Roman"/>
                <w:bCs/>
              </w:rPr>
              <w:t>Procedimiento Parlamentario</w:t>
            </w:r>
          </w:p>
          <w:p w:rsidR="00F655C0" w:rsidRPr="007A21E2" w:rsidRDefault="00F655C0" w:rsidP="00D0230C">
            <w:pPr>
              <w:spacing w:after="0" w:line="240" w:lineRule="auto"/>
              <w:rPr>
                <w:rFonts w:eastAsia="Times New Roman"/>
                <w:bCs/>
              </w:rPr>
            </w:pPr>
            <w:r w:rsidRPr="007A21E2">
              <w:rPr>
                <w:rFonts w:eastAsia="Times New Roman"/>
                <w:bCs/>
              </w:rPr>
              <w:t>Asambleas</w:t>
            </w:r>
          </w:p>
          <w:p w:rsidR="00F655C0" w:rsidRPr="007A21E2" w:rsidRDefault="00F655C0" w:rsidP="00D0230C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7A21E2">
              <w:rPr>
                <w:rFonts w:eastAsia="Times New Roman"/>
                <w:bCs/>
              </w:rPr>
              <w:t>Actas</w:t>
            </w:r>
          </w:p>
        </w:tc>
      </w:tr>
      <w:tr w:rsidR="00F655C0" w:rsidRPr="007A21E2" w:rsidTr="00D0230C">
        <w:trPr>
          <w:trHeight w:val="226"/>
        </w:trPr>
        <w:tc>
          <w:tcPr>
            <w:tcW w:w="3084" w:type="dxa"/>
            <w:shd w:val="clear" w:color="auto" w:fill="FFFFFF" w:themeFill="background1"/>
          </w:tcPr>
          <w:p w:rsidR="00F655C0" w:rsidRPr="007A21E2" w:rsidRDefault="00F655C0" w:rsidP="00D0230C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7A21E2">
              <w:rPr>
                <w:rFonts w:eastAsia="Times New Roman"/>
                <w:b/>
                <w:bCs/>
              </w:rPr>
              <w:t>Carga horaria.</w:t>
            </w:r>
          </w:p>
        </w:tc>
        <w:tc>
          <w:tcPr>
            <w:tcW w:w="5920" w:type="dxa"/>
            <w:gridSpan w:val="3"/>
            <w:shd w:val="clear" w:color="auto" w:fill="FFFFFF" w:themeFill="background1"/>
          </w:tcPr>
          <w:p w:rsidR="00F655C0" w:rsidRPr="007A21E2" w:rsidRDefault="00F655C0" w:rsidP="00D0230C">
            <w:pPr>
              <w:spacing w:after="0" w:line="240" w:lineRule="auto"/>
              <w:rPr>
                <w:rFonts w:eastAsia="Times New Roman"/>
                <w:bCs/>
              </w:rPr>
            </w:pPr>
            <w:r w:rsidRPr="007A21E2">
              <w:rPr>
                <w:rFonts w:eastAsia="Times New Roman"/>
                <w:bCs/>
              </w:rPr>
              <w:t>5 horas</w:t>
            </w:r>
          </w:p>
        </w:tc>
      </w:tr>
      <w:tr w:rsidR="00F655C0" w:rsidRPr="00306895" w:rsidTr="00670F6B">
        <w:trPr>
          <w:trHeight w:val="262"/>
        </w:trPr>
        <w:tc>
          <w:tcPr>
            <w:tcW w:w="0" w:type="auto"/>
            <w:gridSpan w:val="4"/>
            <w:shd w:val="clear" w:color="auto" w:fill="943634"/>
          </w:tcPr>
          <w:p w:rsidR="00F655C0" w:rsidRPr="004D5F5E" w:rsidRDefault="00F655C0" w:rsidP="00D0230C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4D5F5E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TOTAL HORAS:  40 HORAS</w:t>
            </w:r>
          </w:p>
        </w:tc>
      </w:tr>
    </w:tbl>
    <w:p w:rsidR="007E0482" w:rsidRDefault="007E0482" w:rsidP="003A558F">
      <w:pPr>
        <w:spacing w:after="0" w:line="0" w:lineRule="atLeast"/>
        <w:rPr>
          <w:b/>
          <w:color w:val="000000"/>
          <w:sz w:val="24"/>
          <w:szCs w:val="24"/>
        </w:rPr>
      </w:pPr>
    </w:p>
    <w:p w:rsidR="001939C9" w:rsidRDefault="001939C9" w:rsidP="003A558F">
      <w:pPr>
        <w:spacing w:after="0" w:line="0" w:lineRule="atLeast"/>
        <w:rPr>
          <w:b/>
          <w:color w:val="000000"/>
          <w:sz w:val="24"/>
          <w:szCs w:val="24"/>
        </w:rPr>
      </w:pPr>
    </w:p>
    <w:p w:rsidR="007A1901" w:rsidRPr="00F9721E" w:rsidRDefault="00D440C3" w:rsidP="00D0230C">
      <w:pPr>
        <w:pStyle w:val="Prrafodelista"/>
        <w:numPr>
          <w:ilvl w:val="0"/>
          <w:numId w:val="36"/>
        </w:numPr>
        <w:rPr>
          <w:b/>
          <w:color w:val="000000"/>
          <w:sz w:val="24"/>
          <w:szCs w:val="24"/>
        </w:rPr>
      </w:pPr>
      <w:r w:rsidRPr="00F9721E">
        <w:rPr>
          <w:b/>
          <w:color w:val="000000"/>
          <w:sz w:val="24"/>
          <w:szCs w:val="24"/>
        </w:rPr>
        <w:t>Contrapartes</w:t>
      </w:r>
      <w:r w:rsidR="007A1901" w:rsidRPr="00F9721E">
        <w:rPr>
          <w:b/>
          <w:color w:val="000000"/>
          <w:sz w:val="24"/>
          <w:szCs w:val="24"/>
        </w:rPr>
        <w:t>.</w:t>
      </w:r>
    </w:p>
    <w:p w:rsidR="00F9721E" w:rsidRPr="00F9721E" w:rsidRDefault="00F9721E" w:rsidP="00F9721E">
      <w:pPr>
        <w:pStyle w:val="Prrafodelista"/>
        <w:spacing w:after="0" w:line="0" w:lineRule="atLeast"/>
        <w:rPr>
          <w:b/>
          <w:color w:val="000000"/>
          <w:sz w:val="24"/>
          <w:szCs w:val="24"/>
        </w:rPr>
      </w:pPr>
    </w:p>
    <w:tbl>
      <w:tblPr>
        <w:tblpPr w:leftFromText="141" w:rightFromText="141" w:vertAnchor="text" w:horzAnchor="margin" w:tblpXSpec="center" w:tblpY="4"/>
        <w:tblW w:w="8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3"/>
        <w:gridCol w:w="992"/>
        <w:gridCol w:w="992"/>
        <w:gridCol w:w="1169"/>
        <w:gridCol w:w="1134"/>
        <w:gridCol w:w="1134"/>
      </w:tblGrid>
      <w:tr w:rsidR="007574EB" w:rsidRPr="00923361" w:rsidTr="00670F6B">
        <w:trPr>
          <w:trHeight w:val="644"/>
        </w:trPr>
        <w:tc>
          <w:tcPr>
            <w:tcW w:w="3113" w:type="dxa"/>
            <w:shd w:val="clear" w:color="auto" w:fill="943634"/>
            <w:vAlign w:val="center"/>
          </w:tcPr>
          <w:p w:rsidR="004D2277" w:rsidRPr="00670F6B" w:rsidRDefault="004D2277" w:rsidP="00670F6B">
            <w:pPr>
              <w:spacing w:after="0" w:line="0" w:lineRule="atLeast"/>
              <w:jc w:val="center"/>
              <w:rPr>
                <w:rFonts w:cs="Arial"/>
                <w:b/>
                <w:bCs/>
                <w:color w:val="FFFFFF"/>
                <w:sz w:val="24"/>
                <w:szCs w:val="24"/>
              </w:rPr>
            </w:pPr>
            <w:r w:rsidRPr="00670F6B">
              <w:rPr>
                <w:rFonts w:cs="Arial"/>
                <w:b/>
                <w:bCs/>
                <w:color w:val="FFFFFF"/>
                <w:sz w:val="24"/>
                <w:szCs w:val="24"/>
              </w:rPr>
              <w:t>Institución</w:t>
            </w:r>
          </w:p>
        </w:tc>
        <w:tc>
          <w:tcPr>
            <w:tcW w:w="992" w:type="dxa"/>
            <w:shd w:val="clear" w:color="auto" w:fill="943634"/>
            <w:vAlign w:val="center"/>
          </w:tcPr>
          <w:p w:rsidR="004D2277" w:rsidRPr="00670F6B" w:rsidRDefault="004D2277" w:rsidP="00670F6B">
            <w:pPr>
              <w:spacing w:after="0" w:line="0" w:lineRule="atLeast"/>
              <w:jc w:val="center"/>
              <w:rPr>
                <w:rFonts w:cs="Arial"/>
                <w:b/>
                <w:bCs/>
                <w:color w:val="FFFFFF"/>
                <w:sz w:val="16"/>
                <w:szCs w:val="24"/>
              </w:rPr>
            </w:pPr>
            <w:r w:rsidRPr="00670F6B">
              <w:rPr>
                <w:rFonts w:cs="Arial"/>
                <w:b/>
                <w:bCs/>
                <w:color w:val="FFFFFF"/>
                <w:sz w:val="16"/>
                <w:szCs w:val="24"/>
              </w:rPr>
              <w:t>Facilitación</w:t>
            </w:r>
          </w:p>
        </w:tc>
        <w:tc>
          <w:tcPr>
            <w:tcW w:w="992" w:type="dxa"/>
            <w:shd w:val="clear" w:color="auto" w:fill="943634"/>
            <w:vAlign w:val="center"/>
          </w:tcPr>
          <w:p w:rsidR="004D2277" w:rsidRPr="00670F6B" w:rsidRDefault="004D2277" w:rsidP="00670F6B">
            <w:pPr>
              <w:spacing w:after="0" w:line="0" w:lineRule="atLeast"/>
              <w:jc w:val="center"/>
              <w:rPr>
                <w:rFonts w:cs="Arial"/>
                <w:b/>
                <w:bCs/>
                <w:color w:val="FFFFFF"/>
                <w:sz w:val="16"/>
                <w:szCs w:val="24"/>
              </w:rPr>
            </w:pPr>
            <w:r w:rsidRPr="00670F6B">
              <w:rPr>
                <w:rFonts w:cs="Arial"/>
                <w:b/>
                <w:bCs/>
                <w:color w:val="FFFFFF"/>
                <w:sz w:val="16"/>
                <w:szCs w:val="24"/>
              </w:rPr>
              <w:t>Material Didáctico</w:t>
            </w:r>
          </w:p>
        </w:tc>
        <w:tc>
          <w:tcPr>
            <w:tcW w:w="1169" w:type="dxa"/>
            <w:shd w:val="clear" w:color="auto" w:fill="943634"/>
            <w:vAlign w:val="center"/>
          </w:tcPr>
          <w:p w:rsidR="004D2277" w:rsidRPr="00670F6B" w:rsidRDefault="004D2277" w:rsidP="00670F6B">
            <w:pPr>
              <w:spacing w:after="0" w:line="0" w:lineRule="atLeast"/>
              <w:rPr>
                <w:rFonts w:cs="Arial"/>
                <w:b/>
                <w:bCs/>
                <w:color w:val="FFFFFF"/>
                <w:sz w:val="16"/>
                <w:szCs w:val="24"/>
              </w:rPr>
            </w:pPr>
            <w:r w:rsidRPr="00670F6B">
              <w:rPr>
                <w:rFonts w:cs="Arial"/>
                <w:b/>
                <w:bCs/>
                <w:color w:val="FFFFFF"/>
                <w:sz w:val="16"/>
                <w:szCs w:val="24"/>
              </w:rPr>
              <w:t>Convocatorias</w:t>
            </w:r>
          </w:p>
        </w:tc>
        <w:tc>
          <w:tcPr>
            <w:tcW w:w="1134" w:type="dxa"/>
            <w:shd w:val="clear" w:color="auto" w:fill="943634"/>
            <w:vAlign w:val="center"/>
          </w:tcPr>
          <w:p w:rsidR="004D2277" w:rsidRPr="00670F6B" w:rsidRDefault="004D2277" w:rsidP="00670F6B">
            <w:pPr>
              <w:spacing w:after="0" w:line="0" w:lineRule="atLeast"/>
              <w:jc w:val="center"/>
              <w:rPr>
                <w:rFonts w:cs="Arial"/>
                <w:b/>
                <w:bCs/>
                <w:color w:val="FFFFFF"/>
                <w:sz w:val="16"/>
                <w:szCs w:val="24"/>
              </w:rPr>
            </w:pPr>
            <w:r w:rsidRPr="00670F6B">
              <w:rPr>
                <w:rFonts w:cs="Arial"/>
                <w:b/>
                <w:bCs/>
                <w:color w:val="FFFFFF"/>
                <w:sz w:val="16"/>
                <w:szCs w:val="24"/>
              </w:rPr>
              <w:t>Logística:  local -  equipos</w:t>
            </w:r>
          </w:p>
        </w:tc>
        <w:tc>
          <w:tcPr>
            <w:tcW w:w="1134" w:type="dxa"/>
            <w:shd w:val="clear" w:color="auto" w:fill="943634"/>
            <w:vAlign w:val="center"/>
          </w:tcPr>
          <w:p w:rsidR="004D2277" w:rsidRPr="00670F6B" w:rsidRDefault="004D2277" w:rsidP="00670F6B">
            <w:pPr>
              <w:spacing w:after="0" w:line="0" w:lineRule="atLeast"/>
              <w:jc w:val="center"/>
              <w:rPr>
                <w:rFonts w:cs="Arial"/>
                <w:b/>
                <w:bCs/>
                <w:color w:val="FFFFFF"/>
                <w:sz w:val="16"/>
                <w:szCs w:val="24"/>
              </w:rPr>
            </w:pPr>
            <w:r w:rsidRPr="00670F6B">
              <w:rPr>
                <w:rFonts w:cs="Arial"/>
                <w:b/>
                <w:bCs/>
                <w:color w:val="FFFFFF"/>
                <w:sz w:val="16"/>
                <w:szCs w:val="24"/>
              </w:rPr>
              <w:t>Seguimiento  - Evaluación</w:t>
            </w:r>
          </w:p>
        </w:tc>
      </w:tr>
      <w:tr w:rsidR="007574EB" w:rsidRPr="00923361" w:rsidTr="00670F6B">
        <w:trPr>
          <w:trHeight w:val="343"/>
        </w:trPr>
        <w:tc>
          <w:tcPr>
            <w:tcW w:w="3113" w:type="dxa"/>
            <w:shd w:val="clear" w:color="auto" w:fill="943634"/>
          </w:tcPr>
          <w:p w:rsidR="004D2277" w:rsidRPr="00670F6B" w:rsidRDefault="004D2277" w:rsidP="00670F6B">
            <w:pPr>
              <w:spacing w:after="0" w:line="0" w:lineRule="atLeast"/>
              <w:rPr>
                <w:b/>
                <w:bCs/>
                <w:color w:val="FFFFFF"/>
                <w:sz w:val="24"/>
                <w:szCs w:val="24"/>
              </w:rPr>
            </w:pPr>
            <w:r w:rsidRPr="00670F6B">
              <w:rPr>
                <w:b/>
                <w:bCs/>
                <w:color w:val="FFFFFF"/>
                <w:sz w:val="24"/>
                <w:szCs w:val="24"/>
              </w:rPr>
              <w:t>CFCT</w:t>
            </w:r>
          </w:p>
        </w:tc>
        <w:tc>
          <w:tcPr>
            <w:tcW w:w="992" w:type="dxa"/>
            <w:shd w:val="clear" w:color="auto" w:fill="auto"/>
          </w:tcPr>
          <w:p w:rsidR="004D2277" w:rsidRPr="00670F6B" w:rsidRDefault="004D2277" w:rsidP="00670F6B">
            <w:pPr>
              <w:spacing w:after="0" w:line="0" w:lineRule="atLeast"/>
              <w:jc w:val="center"/>
              <w:rPr>
                <w:b/>
                <w:color w:val="000000"/>
                <w:szCs w:val="26"/>
              </w:rPr>
            </w:pPr>
            <w:r w:rsidRPr="00670F6B">
              <w:rPr>
                <w:b/>
                <w:color w:val="000000"/>
                <w:szCs w:val="26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:rsidR="004D2277" w:rsidRPr="00670F6B" w:rsidRDefault="004D2277" w:rsidP="00670F6B">
            <w:pPr>
              <w:spacing w:after="0" w:line="0" w:lineRule="atLeast"/>
              <w:jc w:val="center"/>
              <w:rPr>
                <w:b/>
                <w:color w:val="000000"/>
                <w:szCs w:val="26"/>
              </w:rPr>
            </w:pPr>
            <w:r w:rsidRPr="00670F6B">
              <w:rPr>
                <w:b/>
                <w:color w:val="000000"/>
                <w:szCs w:val="26"/>
              </w:rPr>
              <w:t>X</w:t>
            </w:r>
          </w:p>
        </w:tc>
        <w:tc>
          <w:tcPr>
            <w:tcW w:w="1169" w:type="dxa"/>
            <w:shd w:val="clear" w:color="auto" w:fill="auto"/>
          </w:tcPr>
          <w:p w:rsidR="004D2277" w:rsidRPr="00670F6B" w:rsidRDefault="004D2277" w:rsidP="00670F6B">
            <w:pPr>
              <w:spacing w:after="0" w:line="0" w:lineRule="atLeast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4D2277" w:rsidRPr="00670F6B" w:rsidRDefault="004D2277" w:rsidP="00670F6B">
            <w:pPr>
              <w:spacing w:after="0" w:line="0" w:lineRule="atLeast"/>
              <w:jc w:val="center"/>
              <w:rPr>
                <w:b/>
                <w:color w:val="000000"/>
                <w:szCs w:val="26"/>
              </w:rPr>
            </w:pPr>
            <w:r w:rsidRPr="00670F6B">
              <w:rPr>
                <w:b/>
                <w:color w:val="000000"/>
                <w:szCs w:val="26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4D2277" w:rsidRPr="00670F6B" w:rsidRDefault="004D2277" w:rsidP="00670F6B">
            <w:pPr>
              <w:spacing w:after="0" w:line="0" w:lineRule="atLeast"/>
              <w:jc w:val="center"/>
              <w:rPr>
                <w:b/>
                <w:color w:val="000000"/>
                <w:szCs w:val="26"/>
              </w:rPr>
            </w:pPr>
            <w:r w:rsidRPr="00670F6B">
              <w:rPr>
                <w:b/>
                <w:color w:val="000000"/>
                <w:szCs w:val="26"/>
              </w:rPr>
              <w:t>X</w:t>
            </w:r>
          </w:p>
        </w:tc>
      </w:tr>
      <w:tr w:rsidR="007574EB" w:rsidRPr="00923361" w:rsidTr="00670F6B">
        <w:trPr>
          <w:trHeight w:val="373"/>
        </w:trPr>
        <w:tc>
          <w:tcPr>
            <w:tcW w:w="3113" w:type="dxa"/>
            <w:shd w:val="clear" w:color="auto" w:fill="943634"/>
          </w:tcPr>
          <w:p w:rsidR="004D2277" w:rsidRPr="00670F6B" w:rsidRDefault="002C43DD" w:rsidP="00670F6B">
            <w:pPr>
              <w:spacing w:after="0" w:line="0" w:lineRule="atLeast"/>
              <w:rPr>
                <w:b/>
                <w:bCs/>
                <w:color w:val="FFFFFF"/>
                <w:sz w:val="24"/>
                <w:szCs w:val="24"/>
              </w:rPr>
            </w:pPr>
            <w:r w:rsidRPr="00670F6B">
              <w:rPr>
                <w:b/>
                <w:bCs/>
                <w:color w:val="FFFFFF"/>
                <w:sz w:val="24"/>
                <w:szCs w:val="24"/>
              </w:rPr>
              <w:t>CONAGOPAR</w:t>
            </w:r>
            <w:r w:rsidR="00526C77" w:rsidRPr="00670F6B">
              <w:rPr>
                <w:b/>
                <w:bCs/>
                <w:color w:val="FFFFFF"/>
                <w:sz w:val="24"/>
                <w:szCs w:val="24"/>
              </w:rPr>
              <w:t>E</w:t>
            </w:r>
          </w:p>
        </w:tc>
        <w:tc>
          <w:tcPr>
            <w:tcW w:w="992" w:type="dxa"/>
            <w:shd w:val="clear" w:color="auto" w:fill="auto"/>
          </w:tcPr>
          <w:p w:rsidR="004D2277" w:rsidRPr="00670F6B" w:rsidRDefault="004D2277" w:rsidP="00670F6B">
            <w:pPr>
              <w:spacing w:after="0" w:line="0" w:lineRule="atLeast"/>
              <w:jc w:val="center"/>
              <w:rPr>
                <w:b/>
                <w:color w:val="000000"/>
                <w:sz w:val="28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4D2277" w:rsidRPr="00670F6B" w:rsidRDefault="004D2277" w:rsidP="00670F6B">
            <w:pPr>
              <w:spacing w:after="0" w:line="0" w:lineRule="atLeast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169" w:type="dxa"/>
            <w:shd w:val="clear" w:color="auto" w:fill="auto"/>
          </w:tcPr>
          <w:p w:rsidR="004D2277" w:rsidRPr="00670F6B" w:rsidRDefault="004D2277" w:rsidP="00670F6B">
            <w:pPr>
              <w:spacing w:after="0" w:line="0" w:lineRule="atLeast"/>
              <w:jc w:val="center"/>
              <w:rPr>
                <w:b/>
                <w:color w:val="000000"/>
                <w:sz w:val="28"/>
                <w:szCs w:val="26"/>
              </w:rPr>
            </w:pPr>
            <w:r w:rsidRPr="00670F6B">
              <w:rPr>
                <w:b/>
                <w:color w:val="000000"/>
                <w:szCs w:val="26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4D2277" w:rsidRPr="00670F6B" w:rsidRDefault="004D2277" w:rsidP="00670F6B">
            <w:pPr>
              <w:spacing w:after="0" w:line="0" w:lineRule="atLeast"/>
              <w:jc w:val="center"/>
              <w:rPr>
                <w:b/>
                <w:color w:val="000000"/>
                <w:sz w:val="28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4D2277" w:rsidRPr="00670F6B" w:rsidRDefault="004D2277" w:rsidP="00670F6B">
            <w:pPr>
              <w:spacing w:after="0" w:line="0" w:lineRule="atLeast"/>
              <w:jc w:val="center"/>
              <w:rPr>
                <w:b/>
                <w:color w:val="000000"/>
                <w:sz w:val="28"/>
                <w:szCs w:val="26"/>
              </w:rPr>
            </w:pPr>
          </w:p>
        </w:tc>
      </w:tr>
      <w:tr w:rsidR="00F9721E" w:rsidRPr="00923361" w:rsidTr="00670F6B">
        <w:trPr>
          <w:trHeight w:val="373"/>
        </w:trPr>
        <w:tc>
          <w:tcPr>
            <w:tcW w:w="3113" w:type="dxa"/>
            <w:shd w:val="clear" w:color="auto" w:fill="943634"/>
          </w:tcPr>
          <w:p w:rsidR="00F9721E" w:rsidRPr="00670F6B" w:rsidRDefault="00040092" w:rsidP="00670F6B">
            <w:pPr>
              <w:spacing w:after="0" w:line="0" w:lineRule="atLeast"/>
              <w:rPr>
                <w:b/>
                <w:bCs/>
                <w:color w:val="FFFFFF"/>
                <w:sz w:val="24"/>
                <w:szCs w:val="24"/>
              </w:rPr>
            </w:pPr>
            <w:r w:rsidRPr="00670F6B">
              <w:rPr>
                <w:b/>
                <w:bCs/>
                <w:color w:val="FFFFFF"/>
                <w:sz w:val="24"/>
                <w:szCs w:val="24"/>
              </w:rPr>
              <w:t>Organizaciones Participantes</w:t>
            </w:r>
          </w:p>
        </w:tc>
        <w:tc>
          <w:tcPr>
            <w:tcW w:w="992" w:type="dxa"/>
            <w:shd w:val="clear" w:color="auto" w:fill="auto"/>
          </w:tcPr>
          <w:p w:rsidR="00F9721E" w:rsidRPr="00670F6B" w:rsidRDefault="00F9721E" w:rsidP="00670F6B">
            <w:pPr>
              <w:spacing w:after="0" w:line="0" w:lineRule="atLeast"/>
              <w:jc w:val="center"/>
              <w:rPr>
                <w:b/>
                <w:color w:val="000000"/>
                <w:sz w:val="28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F9721E" w:rsidRPr="00670F6B" w:rsidRDefault="00F9721E" w:rsidP="00670F6B">
            <w:pPr>
              <w:spacing w:after="0" w:line="0" w:lineRule="atLeast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169" w:type="dxa"/>
            <w:shd w:val="clear" w:color="auto" w:fill="auto"/>
          </w:tcPr>
          <w:p w:rsidR="00F9721E" w:rsidRPr="00670F6B" w:rsidRDefault="00F9721E" w:rsidP="00670F6B">
            <w:pPr>
              <w:spacing w:after="0" w:line="0" w:lineRule="atLeast"/>
              <w:jc w:val="center"/>
              <w:rPr>
                <w:b/>
                <w:color w:val="000000"/>
                <w:szCs w:val="26"/>
              </w:rPr>
            </w:pPr>
            <w:r w:rsidRPr="00670F6B">
              <w:rPr>
                <w:b/>
                <w:color w:val="000000"/>
                <w:szCs w:val="26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F9721E" w:rsidRPr="00670F6B" w:rsidRDefault="00F9721E" w:rsidP="00670F6B">
            <w:pPr>
              <w:spacing w:after="0" w:line="0" w:lineRule="atLeast"/>
              <w:jc w:val="center"/>
              <w:rPr>
                <w:b/>
                <w:color w:val="000000"/>
                <w:sz w:val="28"/>
                <w:szCs w:val="26"/>
              </w:rPr>
            </w:pPr>
            <w:r w:rsidRPr="00670F6B">
              <w:rPr>
                <w:b/>
                <w:color w:val="000000"/>
                <w:sz w:val="28"/>
                <w:szCs w:val="26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F9721E" w:rsidRPr="00670F6B" w:rsidRDefault="00F9721E" w:rsidP="00670F6B">
            <w:pPr>
              <w:spacing w:after="0" w:line="0" w:lineRule="atLeast"/>
              <w:jc w:val="center"/>
              <w:rPr>
                <w:b/>
                <w:color w:val="000000"/>
                <w:sz w:val="28"/>
                <w:szCs w:val="26"/>
              </w:rPr>
            </w:pPr>
          </w:p>
        </w:tc>
      </w:tr>
    </w:tbl>
    <w:p w:rsidR="004D2277" w:rsidRDefault="004D2277" w:rsidP="00F9721E">
      <w:pPr>
        <w:spacing w:after="0" w:line="0" w:lineRule="atLeast"/>
        <w:rPr>
          <w:color w:val="000000"/>
          <w:sz w:val="24"/>
          <w:szCs w:val="24"/>
        </w:rPr>
      </w:pPr>
    </w:p>
    <w:p w:rsidR="001C0D1F" w:rsidRDefault="001C0D1F" w:rsidP="00F9721E">
      <w:pPr>
        <w:spacing w:after="0" w:line="0" w:lineRule="atLeast"/>
        <w:rPr>
          <w:color w:val="000000"/>
          <w:sz w:val="24"/>
          <w:szCs w:val="24"/>
        </w:rPr>
      </w:pPr>
    </w:p>
    <w:sectPr w:rsidR="001C0D1F" w:rsidSect="00D0230C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701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D5B" w:rsidRDefault="00743D5B" w:rsidP="003C37FD">
      <w:pPr>
        <w:spacing w:after="0" w:line="240" w:lineRule="auto"/>
      </w:pPr>
      <w:r>
        <w:separator/>
      </w:r>
    </w:p>
  </w:endnote>
  <w:endnote w:type="continuationSeparator" w:id="0">
    <w:p w:rsidR="00743D5B" w:rsidRDefault="00743D5B" w:rsidP="003C3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8F8" w:rsidRDefault="00D0230C">
    <w:pPr>
      <w:pStyle w:val="Piedepgina"/>
      <w:jc w:val="right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33.45pt;margin-top:4.95pt;width:230.25pt;height:19.8pt;z-index:251660288" filled="f" stroked="f">
          <v:textbox style="mso-next-textbox:#_x0000_s2053">
            <w:txbxContent>
              <w:p w:rsidR="00D0230C" w:rsidRDefault="00D0230C" w:rsidP="00D0230C">
                <w:pPr>
                  <w:spacing w:after="0" w:line="240" w:lineRule="auto"/>
                  <w:jc w:val="both"/>
                  <w:rPr>
                    <w:b/>
                  </w:rPr>
                </w:pPr>
                <w:r>
                  <w:rPr>
                    <w:b/>
                  </w:rPr>
                  <w:t>Premio a la Excelencia Educativa 2015</w:t>
                </w:r>
              </w:p>
            </w:txbxContent>
          </v:textbox>
        </v:shape>
      </w:pict>
    </w:r>
    <w:r w:rsidR="002048F8">
      <w:t xml:space="preserve">Página </w:t>
    </w:r>
    <w:r w:rsidR="002048F8">
      <w:rPr>
        <w:b/>
        <w:sz w:val="24"/>
        <w:szCs w:val="24"/>
      </w:rPr>
      <w:fldChar w:fldCharType="begin"/>
    </w:r>
    <w:r w:rsidR="002048F8">
      <w:rPr>
        <w:b/>
      </w:rPr>
      <w:instrText>PAGE</w:instrText>
    </w:r>
    <w:r w:rsidR="002048F8">
      <w:rPr>
        <w:b/>
        <w:sz w:val="24"/>
        <w:szCs w:val="24"/>
      </w:rPr>
      <w:fldChar w:fldCharType="separate"/>
    </w:r>
    <w:r w:rsidR="00382C52">
      <w:rPr>
        <w:b/>
        <w:noProof/>
      </w:rPr>
      <w:t>6</w:t>
    </w:r>
    <w:r w:rsidR="002048F8">
      <w:rPr>
        <w:b/>
        <w:sz w:val="24"/>
        <w:szCs w:val="24"/>
      </w:rPr>
      <w:fldChar w:fldCharType="end"/>
    </w:r>
    <w:r w:rsidR="002048F8">
      <w:t xml:space="preserve"> de </w:t>
    </w:r>
    <w:r w:rsidR="002048F8">
      <w:rPr>
        <w:b/>
        <w:sz w:val="24"/>
        <w:szCs w:val="24"/>
      </w:rPr>
      <w:fldChar w:fldCharType="begin"/>
    </w:r>
    <w:r w:rsidR="002048F8">
      <w:rPr>
        <w:b/>
      </w:rPr>
      <w:instrText>NUMPAGES</w:instrText>
    </w:r>
    <w:r w:rsidR="002048F8">
      <w:rPr>
        <w:b/>
        <w:sz w:val="24"/>
        <w:szCs w:val="24"/>
      </w:rPr>
      <w:fldChar w:fldCharType="separate"/>
    </w:r>
    <w:r w:rsidR="00382C52">
      <w:rPr>
        <w:b/>
        <w:noProof/>
      </w:rPr>
      <w:t>6</w:t>
    </w:r>
    <w:r w:rsidR="002048F8">
      <w:rPr>
        <w:b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30C" w:rsidRDefault="00D0230C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3688715</wp:posOffset>
          </wp:positionH>
          <wp:positionV relativeFrom="paragraph">
            <wp:posOffset>-650240</wp:posOffset>
          </wp:positionV>
          <wp:extent cx="565150" cy="577850"/>
          <wp:effectExtent l="19050" t="0" r="6350" b="0"/>
          <wp:wrapSquare wrapText="bothSides"/>
          <wp:docPr id="4" name="Imagen 2" descr="u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ut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305"/>
                      </a:clrFrom>
                      <a:clrTo>
                        <a:srgbClr val="000305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894080</wp:posOffset>
          </wp:positionH>
          <wp:positionV relativeFrom="paragraph">
            <wp:posOffset>-650240</wp:posOffset>
          </wp:positionV>
          <wp:extent cx="725170" cy="723265"/>
          <wp:effectExtent l="19050" t="0" r="0" b="0"/>
          <wp:wrapNone/>
          <wp:docPr id="3" name="Imagen 2" descr="LogoTungurah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ungurahu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D5B" w:rsidRDefault="00743D5B" w:rsidP="003C37FD">
      <w:pPr>
        <w:spacing w:after="0" w:line="240" w:lineRule="auto"/>
      </w:pPr>
      <w:r>
        <w:separator/>
      </w:r>
    </w:p>
  </w:footnote>
  <w:footnote w:type="continuationSeparator" w:id="0">
    <w:p w:rsidR="00743D5B" w:rsidRDefault="00743D5B" w:rsidP="003C3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8F8" w:rsidRDefault="002048F8" w:rsidP="001C10EB">
    <w:pPr>
      <w:pStyle w:val="Encabezado"/>
      <w:tabs>
        <w:tab w:val="clear" w:pos="4419"/>
        <w:tab w:val="clear" w:pos="8838"/>
        <w:tab w:val="left" w:pos="3947"/>
      </w:tabs>
      <w:jc w:val="center"/>
    </w:pPr>
  </w:p>
  <w:p w:rsidR="002048F8" w:rsidRDefault="002048F8" w:rsidP="006002DE">
    <w:pPr>
      <w:pStyle w:val="Encabezado"/>
      <w:tabs>
        <w:tab w:val="clear" w:pos="4419"/>
        <w:tab w:val="clear" w:pos="8838"/>
        <w:tab w:val="left" w:pos="3947"/>
      </w:tabs>
    </w:pPr>
  </w:p>
  <w:p w:rsidR="002048F8" w:rsidRDefault="002048F8" w:rsidP="006002DE">
    <w:pPr>
      <w:pStyle w:val="Encabezado"/>
      <w:tabs>
        <w:tab w:val="clear" w:pos="4419"/>
        <w:tab w:val="clear" w:pos="8838"/>
        <w:tab w:val="left" w:pos="3947"/>
      </w:tabs>
    </w:pPr>
  </w:p>
  <w:p w:rsidR="002048F8" w:rsidRDefault="00D0230C" w:rsidP="006002DE">
    <w:pPr>
      <w:pStyle w:val="Encabezado"/>
      <w:tabs>
        <w:tab w:val="clear" w:pos="4419"/>
        <w:tab w:val="clear" w:pos="8838"/>
        <w:tab w:val="left" w:pos="3947"/>
      </w:tabs>
    </w:pPr>
    <w:r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-17780</wp:posOffset>
          </wp:positionH>
          <wp:positionV relativeFrom="paragraph">
            <wp:posOffset>8742045</wp:posOffset>
          </wp:positionV>
          <wp:extent cx="490220" cy="652780"/>
          <wp:effectExtent l="19050" t="19050" r="24130" b="13970"/>
          <wp:wrapNone/>
          <wp:docPr id="6" name="9 Imagen" descr="IMG_78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 Imagen" descr="IMG_7807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EE0"/>
                      </a:clrFrom>
                      <a:clrTo>
                        <a:srgbClr val="FFFEE0">
                          <a:alpha val="0"/>
                        </a:srgbClr>
                      </a:clrTo>
                    </a:clrChange>
                    <a:lum contrast="20000"/>
                  </a:blip>
                  <a:srcRect r="-53"/>
                  <a:stretch>
                    <a:fillRect/>
                  </a:stretch>
                </pic:blipFill>
                <pic:spPr bwMode="auto">
                  <a:xfrm>
                    <a:off x="0" y="0"/>
                    <a:ext cx="490220" cy="65278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48F8">
      <w:t xml:space="preserve">                      </w:t>
    </w:r>
    <w:r w:rsidR="002048F8"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8F8" w:rsidRDefault="00D0230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1417955</wp:posOffset>
          </wp:positionH>
          <wp:positionV relativeFrom="paragraph">
            <wp:posOffset>995045</wp:posOffset>
          </wp:positionV>
          <wp:extent cx="2664460" cy="592455"/>
          <wp:effectExtent l="19050" t="0" r="2540" b="0"/>
          <wp:wrapSquare wrapText="bothSides"/>
          <wp:docPr id="2" name="Imagen 1" descr="CF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FC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4460" cy="59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48F8">
      <w:rPr>
        <w:noProof/>
        <w:lang w:val="es-ES" w:eastAsia="es-ES"/>
      </w:rPr>
      <w:pict>
        <v:roundrect id="AutoShape 1" o:spid="_x0000_s2049" style="position:absolute;margin-left:-85.05pt;margin-top:-35.45pt;width:611.05pt;height:73.9pt;z-index:25165721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" fillcolor="#c0504d" strokecolor="#f2f2f2" strokeweight="3pt">
          <v:shadow on="t" color="#622423" opacity=".5" offset="1pt"/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00BA3"/>
    <w:multiLevelType w:val="hybridMultilevel"/>
    <w:tmpl w:val="AA60A11A"/>
    <w:lvl w:ilvl="0" w:tplc="0C0A000F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13725D8"/>
    <w:multiLevelType w:val="hybridMultilevel"/>
    <w:tmpl w:val="1EE8028C"/>
    <w:lvl w:ilvl="0" w:tplc="0C0A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>
    <w:nsid w:val="13136CBA"/>
    <w:multiLevelType w:val="hybridMultilevel"/>
    <w:tmpl w:val="B6D47E1C"/>
    <w:lvl w:ilvl="0" w:tplc="7472A69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70B1B"/>
    <w:multiLevelType w:val="hybridMultilevel"/>
    <w:tmpl w:val="4BCA19E0"/>
    <w:lvl w:ilvl="0" w:tplc="601EF55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0" w:hanging="360"/>
      </w:pPr>
    </w:lvl>
    <w:lvl w:ilvl="2" w:tplc="0C0A001B" w:tentative="1">
      <w:start w:val="1"/>
      <w:numFmt w:val="lowerRoman"/>
      <w:lvlText w:val="%3."/>
      <w:lvlJc w:val="right"/>
      <w:pPr>
        <w:ind w:left="1830" w:hanging="180"/>
      </w:pPr>
    </w:lvl>
    <w:lvl w:ilvl="3" w:tplc="0C0A000F" w:tentative="1">
      <w:start w:val="1"/>
      <w:numFmt w:val="decimal"/>
      <w:lvlText w:val="%4."/>
      <w:lvlJc w:val="left"/>
      <w:pPr>
        <w:ind w:left="2550" w:hanging="360"/>
      </w:pPr>
    </w:lvl>
    <w:lvl w:ilvl="4" w:tplc="0C0A0019" w:tentative="1">
      <w:start w:val="1"/>
      <w:numFmt w:val="lowerLetter"/>
      <w:lvlText w:val="%5."/>
      <w:lvlJc w:val="left"/>
      <w:pPr>
        <w:ind w:left="3270" w:hanging="360"/>
      </w:pPr>
    </w:lvl>
    <w:lvl w:ilvl="5" w:tplc="0C0A001B" w:tentative="1">
      <w:start w:val="1"/>
      <w:numFmt w:val="lowerRoman"/>
      <w:lvlText w:val="%6."/>
      <w:lvlJc w:val="right"/>
      <w:pPr>
        <w:ind w:left="3990" w:hanging="180"/>
      </w:pPr>
    </w:lvl>
    <w:lvl w:ilvl="6" w:tplc="0C0A000F" w:tentative="1">
      <w:start w:val="1"/>
      <w:numFmt w:val="decimal"/>
      <w:lvlText w:val="%7."/>
      <w:lvlJc w:val="left"/>
      <w:pPr>
        <w:ind w:left="4710" w:hanging="360"/>
      </w:pPr>
    </w:lvl>
    <w:lvl w:ilvl="7" w:tplc="0C0A0019" w:tentative="1">
      <w:start w:val="1"/>
      <w:numFmt w:val="lowerLetter"/>
      <w:lvlText w:val="%8."/>
      <w:lvlJc w:val="left"/>
      <w:pPr>
        <w:ind w:left="5430" w:hanging="360"/>
      </w:pPr>
    </w:lvl>
    <w:lvl w:ilvl="8" w:tplc="0C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17A30435"/>
    <w:multiLevelType w:val="hybridMultilevel"/>
    <w:tmpl w:val="D632BA30"/>
    <w:lvl w:ilvl="0" w:tplc="74BCC35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B27EF"/>
    <w:multiLevelType w:val="hybridMultilevel"/>
    <w:tmpl w:val="84E01A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B3E32"/>
    <w:multiLevelType w:val="hybridMultilevel"/>
    <w:tmpl w:val="98325D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41D73"/>
    <w:multiLevelType w:val="hybridMultilevel"/>
    <w:tmpl w:val="DEDE6A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F48A6"/>
    <w:multiLevelType w:val="hybridMultilevel"/>
    <w:tmpl w:val="9C96CC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BF6C39"/>
    <w:multiLevelType w:val="hybridMultilevel"/>
    <w:tmpl w:val="1D860D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BF3013"/>
    <w:multiLevelType w:val="hybridMultilevel"/>
    <w:tmpl w:val="FB8815E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5137C1B"/>
    <w:multiLevelType w:val="hybridMultilevel"/>
    <w:tmpl w:val="24D462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4D172E"/>
    <w:multiLevelType w:val="hybridMultilevel"/>
    <w:tmpl w:val="DC74CB2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C46E15"/>
    <w:multiLevelType w:val="hybridMultilevel"/>
    <w:tmpl w:val="B58094F0"/>
    <w:lvl w:ilvl="0" w:tplc="3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E24D98"/>
    <w:multiLevelType w:val="multilevel"/>
    <w:tmpl w:val="1F229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0E08CD"/>
    <w:multiLevelType w:val="hybridMultilevel"/>
    <w:tmpl w:val="A7E8153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B64507"/>
    <w:multiLevelType w:val="hybridMultilevel"/>
    <w:tmpl w:val="A9C45D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9211DE"/>
    <w:multiLevelType w:val="multilevel"/>
    <w:tmpl w:val="271EF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303773"/>
    <w:multiLevelType w:val="hybridMultilevel"/>
    <w:tmpl w:val="F31041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BA712C"/>
    <w:multiLevelType w:val="hybridMultilevel"/>
    <w:tmpl w:val="C6FA20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BA0599"/>
    <w:multiLevelType w:val="hybridMultilevel"/>
    <w:tmpl w:val="CC405A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801F4A"/>
    <w:multiLevelType w:val="hybridMultilevel"/>
    <w:tmpl w:val="09EC23D8"/>
    <w:lvl w:ilvl="0" w:tplc="3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843DB8"/>
    <w:multiLevelType w:val="hybridMultilevel"/>
    <w:tmpl w:val="82D4A4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B31E86"/>
    <w:multiLevelType w:val="hybridMultilevel"/>
    <w:tmpl w:val="02A489FC"/>
    <w:lvl w:ilvl="0" w:tplc="B6D6AD3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0" w:hanging="360"/>
      </w:pPr>
    </w:lvl>
    <w:lvl w:ilvl="2" w:tplc="0C0A001B" w:tentative="1">
      <w:start w:val="1"/>
      <w:numFmt w:val="lowerRoman"/>
      <w:lvlText w:val="%3."/>
      <w:lvlJc w:val="right"/>
      <w:pPr>
        <w:ind w:left="1830" w:hanging="180"/>
      </w:pPr>
    </w:lvl>
    <w:lvl w:ilvl="3" w:tplc="0C0A000F" w:tentative="1">
      <w:start w:val="1"/>
      <w:numFmt w:val="decimal"/>
      <w:lvlText w:val="%4."/>
      <w:lvlJc w:val="left"/>
      <w:pPr>
        <w:ind w:left="2550" w:hanging="360"/>
      </w:pPr>
    </w:lvl>
    <w:lvl w:ilvl="4" w:tplc="0C0A0019" w:tentative="1">
      <w:start w:val="1"/>
      <w:numFmt w:val="lowerLetter"/>
      <w:lvlText w:val="%5."/>
      <w:lvlJc w:val="left"/>
      <w:pPr>
        <w:ind w:left="3270" w:hanging="360"/>
      </w:pPr>
    </w:lvl>
    <w:lvl w:ilvl="5" w:tplc="0C0A001B" w:tentative="1">
      <w:start w:val="1"/>
      <w:numFmt w:val="lowerRoman"/>
      <w:lvlText w:val="%6."/>
      <w:lvlJc w:val="right"/>
      <w:pPr>
        <w:ind w:left="3990" w:hanging="180"/>
      </w:pPr>
    </w:lvl>
    <w:lvl w:ilvl="6" w:tplc="0C0A000F" w:tentative="1">
      <w:start w:val="1"/>
      <w:numFmt w:val="decimal"/>
      <w:lvlText w:val="%7."/>
      <w:lvlJc w:val="left"/>
      <w:pPr>
        <w:ind w:left="4710" w:hanging="360"/>
      </w:pPr>
    </w:lvl>
    <w:lvl w:ilvl="7" w:tplc="0C0A0019" w:tentative="1">
      <w:start w:val="1"/>
      <w:numFmt w:val="lowerLetter"/>
      <w:lvlText w:val="%8."/>
      <w:lvlJc w:val="left"/>
      <w:pPr>
        <w:ind w:left="5430" w:hanging="360"/>
      </w:pPr>
    </w:lvl>
    <w:lvl w:ilvl="8" w:tplc="0C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4">
    <w:nsid w:val="493C3EAF"/>
    <w:multiLevelType w:val="hybridMultilevel"/>
    <w:tmpl w:val="05F0214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507002"/>
    <w:multiLevelType w:val="hybridMultilevel"/>
    <w:tmpl w:val="781893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113C91"/>
    <w:multiLevelType w:val="hybridMultilevel"/>
    <w:tmpl w:val="B19AD390"/>
    <w:lvl w:ilvl="0" w:tplc="30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86F74C9"/>
    <w:multiLevelType w:val="hybridMultilevel"/>
    <w:tmpl w:val="A844B9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961422"/>
    <w:multiLevelType w:val="hybridMultilevel"/>
    <w:tmpl w:val="40CC6550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>
    <w:nsid w:val="6258095C"/>
    <w:multiLevelType w:val="hybridMultilevel"/>
    <w:tmpl w:val="02A489FC"/>
    <w:lvl w:ilvl="0" w:tplc="B6D6AD3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0" w:hanging="360"/>
      </w:pPr>
    </w:lvl>
    <w:lvl w:ilvl="2" w:tplc="0C0A001B" w:tentative="1">
      <w:start w:val="1"/>
      <w:numFmt w:val="lowerRoman"/>
      <w:lvlText w:val="%3."/>
      <w:lvlJc w:val="right"/>
      <w:pPr>
        <w:ind w:left="1830" w:hanging="180"/>
      </w:pPr>
    </w:lvl>
    <w:lvl w:ilvl="3" w:tplc="0C0A000F" w:tentative="1">
      <w:start w:val="1"/>
      <w:numFmt w:val="decimal"/>
      <w:lvlText w:val="%4."/>
      <w:lvlJc w:val="left"/>
      <w:pPr>
        <w:ind w:left="2550" w:hanging="360"/>
      </w:pPr>
    </w:lvl>
    <w:lvl w:ilvl="4" w:tplc="0C0A0019" w:tentative="1">
      <w:start w:val="1"/>
      <w:numFmt w:val="lowerLetter"/>
      <w:lvlText w:val="%5."/>
      <w:lvlJc w:val="left"/>
      <w:pPr>
        <w:ind w:left="3270" w:hanging="360"/>
      </w:pPr>
    </w:lvl>
    <w:lvl w:ilvl="5" w:tplc="0C0A001B" w:tentative="1">
      <w:start w:val="1"/>
      <w:numFmt w:val="lowerRoman"/>
      <w:lvlText w:val="%6."/>
      <w:lvlJc w:val="right"/>
      <w:pPr>
        <w:ind w:left="3990" w:hanging="180"/>
      </w:pPr>
    </w:lvl>
    <w:lvl w:ilvl="6" w:tplc="0C0A000F" w:tentative="1">
      <w:start w:val="1"/>
      <w:numFmt w:val="decimal"/>
      <w:lvlText w:val="%7."/>
      <w:lvlJc w:val="left"/>
      <w:pPr>
        <w:ind w:left="4710" w:hanging="360"/>
      </w:pPr>
    </w:lvl>
    <w:lvl w:ilvl="7" w:tplc="0C0A0019" w:tentative="1">
      <w:start w:val="1"/>
      <w:numFmt w:val="lowerLetter"/>
      <w:lvlText w:val="%8."/>
      <w:lvlJc w:val="left"/>
      <w:pPr>
        <w:ind w:left="5430" w:hanging="360"/>
      </w:pPr>
    </w:lvl>
    <w:lvl w:ilvl="8" w:tplc="0C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0">
    <w:nsid w:val="629B19BB"/>
    <w:multiLevelType w:val="hybridMultilevel"/>
    <w:tmpl w:val="3C8297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8E4BDF"/>
    <w:multiLevelType w:val="hybridMultilevel"/>
    <w:tmpl w:val="DF4CFF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C45CA3"/>
    <w:multiLevelType w:val="hybridMultilevel"/>
    <w:tmpl w:val="BC6021AA"/>
    <w:lvl w:ilvl="0" w:tplc="0032EA76">
      <w:start w:val="1"/>
      <w:numFmt w:val="decimal"/>
      <w:lvlText w:val="%1."/>
      <w:lvlJc w:val="left"/>
      <w:pPr>
        <w:ind w:left="753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7C1D383D"/>
    <w:multiLevelType w:val="hybridMultilevel"/>
    <w:tmpl w:val="7A0C91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4A2945"/>
    <w:multiLevelType w:val="hybridMultilevel"/>
    <w:tmpl w:val="7F2053D2"/>
    <w:lvl w:ilvl="0" w:tplc="0C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5">
    <w:nsid w:val="7EDA407A"/>
    <w:multiLevelType w:val="hybridMultilevel"/>
    <w:tmpl w:val="7D2678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24"/>
  </w:num>
  <w:num w:numId="4">
    <w:abstractNumId w:val="21"/>
  </w:num>
  <w:num w:numId="5">
    <w:abstractNumId w:val="13"/>
  </w:num>
  <w:num w:numId="6">
    <w:abstractNumId w:val="6"/>
  </w:num>
  <w:num w:numId="7">
    <w:abstractNumId w:val="18"/>
  </w:num>
  <w:num w:numId="8">
    <w:abstractNumId w:val="35"/>
  </w:num>
  <w:num w:numId="9">
    <w:abstractNumId w:val="7"/>
  </w:num>
  <w:num w:numId="10">
    <w:abstractNumId w:val="11"/>
  </w:num>
  <w:num w:numId="11">
    <w:abstractNumId w:val="5"/>
  </w:num>
  <w:num w:numId="12">
    <w:abstractNumId w:val="0"/>
  </w:num>
  <w:num w:numId="13">
    <w:abstractNumId w:val="23"/>
  </w:num>
  <w:num w:numId="14">
    <w:abstractNumId w:val="29"/>
  </w:num>
  <w:num w:numId="15">
    <w:abstractNumId w:val="31"/>
  </w:num>
  <w:num w:numId="16">
    <w:abstractNumId w:val="3"/>
  </w:num>
  <w:num w:numId="17">
    <w:abstractNumId w:val="28"/>
  </w:num>
  <w:num w:numId="18">
    <w:abstractNumId w:val="27"/>
  </w:num>
  <w:num w:numId="19">
    <w:abstractNumId w:val="33"/>
  </w:num>
  <w:num w:numId="20">
    <w:abstractNumId w:val="19"/>
  </w:num>
  <w:num w:numId="21">
    <w:abstractNumId w:val="1"/>
  </w:num>
  <w:num w:numId="22">
    <w:abstractNumId w:val="16"/>
  </w:num>
  <w:num w:numId="23">
    <w:abstractNumId w:val="34"/>
  </w:num>
  <w:num w:numId="24">
    <w:abstractNumId w:val="9"/>
  </w:num>
  <w:num w:numId="25">
    <w:abstractNumId w:val="30"/>
  </w:num>
  <w:num w:numId="26">
    <w:abstractNumId w:val="8"/>
  </w:num>
  <w:num w:numId="27">
    <w:abstractNumId w:val="10"/>
  </w:num>
  <w:num w:numId="28">
    <w:abstractNumId w:val="26"/>
  </w:num>
  <w:num w:numId="29">
    <w:abstractNumId w:val="14"/>
  </w:num>
  <w:num w:numId="30">
    <w:abstractNumId w:val="17"/>
  </w:num>
  <w:num w:numId="31">
    <w:abstractNumId w:val="32"/>
  </w:num>
  <w:num w:numId="32">
    <w:abstractNumId w:val="12"/>
  </w:num>
  <w:num w:numId="33">
    <w:abstractNumId w:val="22"/>
  </w:num>
  <w:num w:numId="34">
    <w:abstractNumId w:val="20"/>
  </w:num>
  <w:num w:numId="35">
    <w:abstractNumId w:val="4"/>
  </w:num>
  <w:num w:numId="36">
    <w:abstractNumId w:val="2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D54E9"/>
    <w:rsid w:val="00007A11"/>
    <w:rsid w:val="00013437"/>
    <w:rsid w:val="00023E3A"/>
    <w:rsid w:val="0002469B"/>
    <w:rsid w:val="00033E27"/>
    <w:rsid w:val="00035DF6"/>
    <w:rsid w:val="00040092"/>
    <w:rsid w:val="00040762"/>
    <w:rsid w:val="00041F54"/>
    <w:rsid w:val="00042068"/>
    <w:rsid w:val="00045BFB"/>
    <w:rsid w:val="0004600B"/>
    <w:rsid w:val="0005111D"/>
    <w:rsid w:val="0005649F"/>
    <w:rsid w:val="000632C1"/>
    <w:rsid w:val="00063A3D"/>
    <w:rsid w:val="00076445"/>
    <w:rsid w:val="0008495C"/>
    <w:rsid w:val="000856DB"/>
    <w:rsid w:val="000901A1"/>
    <w:rsid w:val="000A33CF"/>
    <w:rsid w:val="000A52C3"/>
    <w:rsid w:val="000B3E05"/>
    <w:rsid w:val="000D1FB8"/>
    <w:rsid w:val="000E18F3"/>
    <w:rsid w:val="000E58D5"/>
    <w:rsid w:val="000E6513"/>
    <w:rsid w:val="000E74BF"/>
    <w:rsid w:val="000F0AC5"/>
    <w:rsid w:val="000F7A58"/>
    <w:rsid w:val="00101C9F"/>
    <w:rsid w:val="00113514"/>
    <w:rsid w:val="001219DA"/>
    <w:rsid w:val="001220AB"/>
    <w:rsid w:val="001225C9"/>
    <w:rsid w:val="00164EEF"/>
    <w:rsid w:val="00185AFD"/>
    <w:rsid w:val="0019255E"/>
    <w:rsid w:val="001939C9"/>
    <w:rsid w:val="00196D35"/>
    <w:rsid w:val="001A5B52"/>
    <w:rsid w:val="001B3969"/>
    <w:rsid w:val="001B40C0"/>
    <w:rsid w:val="001B7525"/>
    <w:rsid w:val="001C0D1F"/>
    <w:rsid w:val="001C0EDC"/>
    <w:rsid w:val="001C10EB"/>
    <w:rsid w:val="001C6276"/>
    <w:rsid w:val="001D226F"/>
    <w:rsid w:val="001D345D"/>
    <w:rsid w:val="001E5849"/>
    <w:rsid w:val="001F225E"/>
    <w:rsid w:val="001F4987"/>
    <w:rsid w:val="00200115"/>
    <w:rsid w:val="002048F8"/>
    <w:rsid w:val="00210C1B"/>
    <w:rsid w:val="002114AC"/>
    <w:rsid w:val="00212389"/>
    <w:rsid w:val="002123F4"/>
    <w:rsid w:val="00216258"/>
    <w:rsid w:val="0021799C"/>
    <w:rsid w:val="00222F74"/>
    <w:rsid w:val="00223956"/>
    <w:rsid w:val="0022445A"/>
    <w:rsid w:val="00224B52"/>
    <w:rsid w:val="00234242"/>
    <w:rsid w:val="00250145"/>
    <w:rsid w:val="002517B1"/>
    <w:rsid w:val="002619B9"/>
    <w:rsid w:val="002626B6"/>
    <w:rsid w:val="00270309"/>
    <w:rsid w:val="002809EC"/>
    <w:rsid w:val="00281F4A"/>
    <w:rsid w:val="00283288"/>
    <w:rsid w:val="0028553F"/>
    <w:rsid w:val="00291C07"/>
    <w:rsid w:val="00295E17"/>
    <w:rsid w:val="0029709A"/>
    <w:rsid w:val="002A46FD"/>
    <w:rsid w:val="002A6AEE"/>
    <w:rsid w:val="002A7675"/>
    <w:rsid w:val="002B3B13"/>
    <w:rsid w:val="002B44E8"/>
    <w:rsid w:val="002B5852"/>
    <w:rsid w:val="002B7CA0"/>
    <w:rsid w:val="002C0786"/>
    <w:rsid w:val="002C43DD"/>
    <w:rsid w:val="002D2F9A"/>
    <w:rsid w:val="002D6C70"/>
    <w:rsid w:val="002E59CA"/>
    <w:rsid w:val="002F60EC"/>
    <w:rsid w:val="002F75A7"/>
    <w:rsid w:val="002F7AED"/>
    <w:rsid w:val="00305AA9"/>
    <w:rsid w:val="00306895"/>
    <w:rsid w:val="00310F85"/>
    <w:rsid w:val="0032082F"/>
    <w:rsid w:val="003312F9"/>
    <w:rsid w:val="00334F4E"/>
    <w:rsid w:val="00342A47"/>
    <w:rsid w:val="00342F66"/>
    <w:rsid w:val="00343D45"/>
    <w:rsid w:val="00366E1C"/>
    <w:rsid w:val="00371A9F"/>
    <w:rsid w:val="00372181"/>
    <w:rsid w:val="00373801"/>
    <w:rsid w:val="00376FC2"/>
    <w:rsid w:val="00377DD5"/>
    <w:rsid w:val="00380AD4"/>
    <w:rsid w:val="00381AA9"/>
    <w:rsid w:val="0038220C"/>
    <w:rsid w:val="00382C52"/>
    <w:rsid w:val="003843FF"/>
    <w:rsid w:val="00387008"/>
    <w:rsid w:val="003873F0"/>
    <w:rsid w:val="003A558F"/>
    <w:rsid w:val="003A7F6F"/>
    <w:rsid w:val="003B33F0"/>
    <w:rsid w:val="003B4CCF"/>
    <w:rsid w:val="003C0DC6"/>
    <w:rsid w:val="003C1B20"/>
    <w:rsid w:val="003C37FD"/>
    <w:rsid w:val="003C7270"/>
    <w:rsid w:val="003C7A8B"/>
    <w:rsid w:val="003D3F2F"/>
    <w:rsid w:val="003D5263"/>
    <w:rsid w:val="003D640C"/>
    <w:rsid w:val="003D673F"/>
    <w:rsid w:val="003E0511"/>
    <w:rsid w:val="003E5604"/>
    <w:rsid w:val="004016DE"/>
    <w:rsid w:val="00402356"/>
    <w:rsid w:val="00410D31"/>
    <w:rsid w:val="00416E1D"/>
    <w:rsid w:val="004179AE"/>
    <w:rsid w:val="00420C33"/>
    <w:rsid w:val="00423DCC"/>
    <w:rsid w:val="00427A60"/>
    <w:rsid w:val="00431411"/>
    <w:rsid w:val="00441936"/>
    <w:rsid w:val="00446DFB"/>
    <w:rsid w:val="00451489"/>
    <w:rsid w:val="00452B7C"/>
    <w:rsid w:val="00452F3A"/>
    <w:rsid w:val="00466939"/>
    <w:rsid w:val="004806D0"/>
    <w:rsid w:val="00483130"/>
    <w:rsid w:val="00484B40"/>
    <w:rsid w:val="00487E3D"/>
    <w:rsid w:val="00490841"/>
    <w:rsid w:val="0049718A"/>
    <w:rsid w:val="004A0207"/>
    <w:rsid w:val="004A534D"/>
    <w:rsid w:val="004A57A0"/>
    <w:rsid w:val="004B2BFF"/>
    <w:rsid w:val="004B4B07"/>
    <w:rsid w:val="004B5DCE"/>
    <w:rsid w:val="004B7F46"/>
    <w:rsid w:val="004C7B29"/>
    <w:rsid w:val="004D15C9"/>
    <w:rsid w:val="004D2277"/>
    <w:rsid w:val="004D5F5E"/>
    <w:rsid w:val="004E094B"/>
    <w:rsid w:val="004E2E34"/>
    <w:rsid w:val="004F5264"/>
    <w:rsid w:val="004F63DA"/>
    <w:rsid w:val="00506FE9"/>
    <w:rsid w:val="00510F8A"/>
    <w:rsid w:val="0051668E"/>
    <w:rsid w:val="00526040"/>
    <w:rsid w:val="00526C77"/>
    <w:rsid w:val="005452BB"/>
    <w:rsid w:val="0055013D"/>
    <w:rsid w:val="005601E0"/>
    <w:rsid w:val="005609F1"/>
    <w:rsid w:val="005739A1"/>
    <w:rsid w:val="00581723"/>
    <w:rsid w:val="005831C6"/>
    <w:rsid w:val="00590575"/>
    <w:rsid w:val="00591D6D"/>
    <w:rsid w:val="0059357E"/>
    <w:rsid w:val="005968A0"/>
    <w:rsid w:val="00597660"/>
    <w:rsid w:val="005A584B"/>
    <w:rsid w:val="005A5C47"/>
    <w:rsid w:val="005B293F"/>
    <w:rsid w:val="005B3C4A"/>
    <w:rsid w:val="005B452A"/>
    <w:rsid w:val="005B6057"/>
    <w:rsid w:val="005C2788"/>
    <w:rsid w:val="005C4AE2"/>
    <w:rsid w:val="005D38CE"/>
    <w:rsid w:val="005F3C32"/>
    <w:rsid w:val="005F3C83"/>
    <w:rsid w:val="005F7A02"/>
    <w:rsid w:val="006002DE"/>
    <w:rsid w:val="00603B3F"/>
    <w:rsid w:val="006047C7"/>
    <w:rsid w:val="00623BD8"/>
    <w:rsid w:val="006372B4"/>
    <w:rsid w:val="00640B33"/>
    <w:rsid w:val="0064216C"/>
    <w:rsid w:val="00644EE7"/>
    <w:rsid w:val="00647305"/>
    <w:rsid w:val="00650607"/>
    <w:rsid w:val="006544E1"/>
    <w:rsid w:val="00656625"/>
    <w:rsid w:val="00661F56"/>
    <w:rsid w:val="0066346E"/>
    <w:rsid w:val="0066536E"/>
    <w:rsid w:val="00666BD2"/>
    <w:rsid w:val="00670F6B"/>
    <w:rsid w:val="0067592B"/>
    <w:rsid w:val="00683CB2"/>
    <w:rsid w:val="00684E2D"/>
    <w:rsid w:val="00687ABC"/>
    <w:rsid w:val="006A43B2"/>
    <w:rsid w:val="006A4FA0"/>
    <w:rsid w:val="006B03B3"/>
    <w:rsid w:val="006B268E"/>
    <w:rsid w:val="006B4ED4"/>
    <w:rsid w:val="006C358D"/>
    <w:rsid w:val="006D1D95"/>
    <w:rsid w:val="006D386A"/>
    <w:rsid w:val="006E2296"/>
    <w:rsid w:val="006E4A83"/>
    <w:rsid w:val="006F26FC"/>
    <w:rsid w:val="006F6941"/>
    <w:rsid w:val="00700B06"/>
    <w:rsid w:val="007068C2"/>
    <w:rsid w:val="00712A05"/>
    <w:rsid w:val="00712BF9"/>
    <w:rsid w:val="007169DE"/>
    <w:rsid w:val="0073245F"/>
    <w:rsid w:val="00733FB0"/>
    <w:rsid w:val="00735346"/>
    <w:rsid w:val="00743D5B"/>
    <w:rsid w:val="007447CF"/>
    <w:rsid w:val="0074750A"/>
    <w:rsid w:val="00747B8C"/>
    <w:rsid w:val="007511B4"/>
    <w:rsid w:val="0075154B"/>
    <w:rsid w:val="007515D0"/>
    <w:rsid w:val="007574EB"/>
    <w:rsid w:val="00760484"/>
    <w:rsid w:val="00762D0C"/>
    <w:rsid w:val="0076452A"/>
    <w:rsid w:val="0077434E"/>
    <w:rsid w:val="007769EF"/>
    <w:rsid w:val="00777AE1"/>
    <w:rsid w:val="00781BE9"/>
    <w:rsid w:val="00782312"/>
    <w:rsid w:val="00787594"/>
    <w:rsid w:val="007A1901"/>
    <w:rsid w:val="007A21E2"/>
    <w:rsid w:val="007A65A3"/>
    <w:rsid w:val="007B06D2"/>
    <w:rsid w:val="007B5973"/>
    <w:rsid w:val="007B6048"/>
    <w:rsid w:val="007B7A09"/>
    <w:rsid w:val="007C1294"/>
    <w:rsid w:val="007C147C"/>
    <w:rsid w:val="007C3526"/>
    <w:rsid w:val="007C4CEF"/>
    <w:rsid w:val="007C500A"/>
    <w:rsid w:val="007C5D5A"/>
    <w:rsid w:val="007C668C"/>
    <w:rsid w:val="007D53B8"/>
    <w:rsid w:val="007E0482"/>
    <w:rsid w:val="007E3050"/>
    <w:rsid w:val="007E71AC"/>
    <w:rsid w:val="007E784B"/>
    <w:rsid w:val="007F3B22"/>
    <w:rsid w:val="007F759F"/>
    <w:rsid w:val="008069C9"/>
    <w:rsid w:val="0081388F"/>
    <w:rsid w:val="008145DF"/>
    <w:rsid w:val="00823B64"/>
    <w:rsid w:val="00823F5D"/>
    <w:rsid w:val="00826AE4"/>
    <w:rsid w:val="00836429"/>
    <w:rsid w:val="0083784F"/>
    <w:rsid w:val="00842489"/>
    <w:rsid w:val="00847A10"/>
    <w:rsid w:val="008556AD"/>
    <w:rsid w:val="00856047"/>
    <w:rsid w:val="00861030"/>
    <w:rsid w:val="00863705"/>
    <w:rsid w:val="008657D5"/>
    <w:rsid w:val="00867762"/>
    <w:rsid w:val="00870987"/>
    <w:rsid w:val="00887D4B"/>
    <w:rsid w:val="008975A6"/>
    <w:rsid w:val="008A1152"/>
    <w:rsid w:val="008A4FF6"/>
    <w:rsid w:val="008A6F06"/>
    <w:rsid w:val="008A73EC"/>
    <w:rsid w:val="008B2EAE"/>
    <w:rsid w:val="008C45D3"/>
    <w:rsid w:val="008E11B7"/>
    <w:rsid w:val="008E4305"/>
    <w:rsid w:val="008E4347"/>
    <w:rsid w:val="008E7088"/>
    <w:rsid w:val="008E736E"/>
    <w:rsid w:val="008E7DCF"/>
    <w:rsid w:val="008F1F3D"/>
    <w:rsid w:val="00902E0F"/>
    <w:rsid w:val="00905876"/>
    <w:rsid w:val="00922721"/>
    <w:rsid w:val="00923361"/>
    <w:rsid w:val="00923F78"/>
    <w:rsid w:val="00926010"/>
    <w:rsid w:val="009271FA"/>
    <w:rsid w:val="00932D94"/>
    <w:rsid w:val="00933EC6"/>
    <w:rsid w:val="0096057E"/>
    <w:rsid w:val="00995FD5"/>
    <w:rsid w:val="00997DE9"/>
    <w:rsid w:val="009A2485"/>
    <w:rsid w:val="009B0D00"/>
    <w:rsid w:val="009B7DA5"/>
    <w:rsid w:val="009C1B4C"/>
    <w:rsid w:val="009C2401"/>
    <w:rsid w:val="009C4484"/>
    <w:rsid w:val="009D4FC9"/>
    <w:rsid w:val="009E1582"/>
    <w:rsid w:val="009F21BA"/>
    <w:rsid w:val="009F295B"/>
    <w:rsid w:val="009F7929"/>
    <w:rsid w:val="00A0160B"/>
    <w:rsid w:val="00A02145"/>
    <w:rsid w:val="00A039A4"/>
    <w:rsid w:val="00A14DC8"/>
    <w:rsid w:val="00A16255"/>
    <w:rsid w:val="00A22BBA"/>
    <w:rsid w:val="00A271C4"/>
    <w:rsid w:val="00A278C0"/>
    <w:rsid w:val="00A33433"/>
    <w:rsid w:val="00A40FA0"/>
    <w:rsid w:val="00A41F26"/>
    <w:rsid w:val="00A45F8C"/>
    <w:rsid w:val="00A516B2"/>
    <w:rsid w:val="00A62FD5"/>
    <w:rsid w:val="00A6439F"/>
    <w:rsid w:val="00A70F7E"/>
    <w:rsid w:val="00A7155A"/>
    <w:rsid w:val="00A732C3"/>
    <w:rsid w:val="00A746C7"/>
    <w:rsid w:val="00A84AEF"/>
    <w:rsid w:val="00A91482"/>
    <w:rsid w:val="00A92BE8"/>
    <w:rsid w:val="00A9440C"/>
    <w:rsid w:val="00A97E8F"/>
    <w:rsid w:val="00AA3CAC"/>
    <w:rsid w:val="00AA5A7A"/>
    <w:rsid w:val="00AA5AC2"/>
    <w:rsid w:val="00AC2AB5"/>
    <w:rsid w:val="00AC2F5E"/>
    <w:rsid w:val="00AC6D23"/>
    <w:rsid w:val="00AC7AE2"/>
    <w:rsid w:val="00AD0EB5"/>
    <w:rsid w:val="00AD1C64"/>
    <w:rsid w:val="00AD1CB8"/>
    <w:rsid w:val="00AD4C41"/>
    <w:rsid w:val="00AD64F3"/>
    <w:rsid w:val="00AE6E2D"/>
    <w:rsid w:val="00AF29B0"/>
    <w:rsid w:val="00AF44A4"/>
    <w:rsid w:val="00AF51AF"/>
    <w:rsid w:val="00AF6751"/>
    <w:rsid w:val="00B043A1"/>
    <w:rsid w:val="00B07650"/>
    <w:rsid w:val="00B07D72"/>
    <w:rsid w:val="00B27C1B"/>
    <w:rsid w:val="00B351D8"/>
    <w:rsid w:val="00B3687B"/>
    <w:rsid w:val="00B427CA"/>
    <w:rsid w:val="00B51FB4"/>
    <w:rsid w:val="00B52858"/>
    <w:rsid w:val="00B6109D"/>
    <w:rsid w:val="00B63038"/>
    <w:rsid w:val="00B64B9B"/>
    <w:rsid w:val="00B65927"/>
    <w:rsid w:val="00B858ED"/>
    <w:rsid w:val="00B869CD"/>
    <w:rsid w:val="00B91230"/>
    <w:rsid w:val="00B943D1"/>
    <w:rsid w:val="00B96394"/>
    <w:rsid w:val="00B9703E"/>
    <w:rsid w:val="00BA0DBD"/>
    <w:rsid w:val="00BA402D"/>
    <w:rsid w:val="00BA51CA"/>
    <w:rsid w:val="00BB756A"/>
    <w:rsid w:val="00BC37BE"/>
    <w:rsid w:val="00BC5E87"/>
    <w:rsid w:val="00BC7B9F"/>
    <w:rsid w:val="00BD28A5"/>
    <w:rsid w:val="00BD299E"/>
    <w:rsid w:val="00BD4669"/>
    <w:rsid w:val="00BD50D0"/>
    <w:rsid w:val="00BE06F9"/>
    <w:rsid w:val="00BE2915"/>
    <w:rsid w:val="00BF0998"/>
    <w:rsid w:val="00BF3D3E"/>
    <w:rsid w:val="00BF7D33"/>
    <w:rsid w:val="00C0526B"/>
    <w:rsid w:val="00C06825"/>
    <w:rsid w:val="00C07060"/>
    <w:rsid w:val="00C15B4A"/>
    <w:rsid w:val="00C16572"/>
    <w:rsid w:val="00C305A4"/>
    <w:rsid w:val="00C36F6B"/>
    <w:rsid w:val="00C4168F"/>
    <w:rsid w:val="00C4317C"/>
    <w:rsid w:val="00C50735"/>
    <w:rsid w:val="00C51613"/>
    <w:rsid w:val="00C51628"/>
    <w:rsid w:val="00C64998"/>
    <w:rsid w:val="00C71B39"/>
    <w:rsid w:val="00C802A8"/>
    <w:rsid w:val="00C8038F"/>
    <w:rsid w:val="00C8063C"/>
    <w:rsid w:val="00C80DE5"/>
    <w:rsid w:val="00C8598C"/>
    <w:rsid w:val="00C86297"/>
    <w:rsid w:val="00C87650"/>
    <w:rsid w:val="00CA3FA9"/>
    <w:rsid w:val="00CC0F15"/>
    <w:rsid w:val="00CD54E9"/>
    <w:rsid w:val="00CD7F82"/>
    <w:rsid w:val="00CE3890"/>
    <w:rsid w:val="00CE7D47"/>
    <w:rsid w:val="00CF437E"/>
    <w:rsid w:val="00CF57B4"/>
    <w:rsid w:val="00D0230C"/>
    <w:rsid w:val="00D06A6A"/>
    <w:rsid w:val="00D140D5"/>
    <w:rsid w:val="00D152E1"/>
    <w:rsid w:val="00D17CDE"/>
    <w:rsid w:val="00D22236"/>
    <w:rsid w:val="00D22407"/>
    <w:rsid w:val="00D225D3"/>
    <w:rsid w:val="00D3193E"/>
    <w:rsid w:val="00D31BDF"/>
    <w:rsid w:val="00D37CB7"/>
    <w:rsid w:val="00D43820"/>
    <w:rsid w:val="00D440C3"/>
    <w:rsid w:val="00D4425E"/>
    <w:rsid w:val="00D4447D"/>
    <w:rsid w:val="00D44EFB"/>
    <w:rsid w:val="00D50F5D"/>
    <w:rsid w:val="00D51643"/>
    <w:rsid w:val="00D520D7"/>
    <w:rsid w:val="00D56F05"/>
    <w:rsid w:val="00D57E12"/>
    <w:rsid w:val="00D64061"/>
    <w:rsid w:val="00D66267"/>
    <w:rsid w:val="00D66CF1"/>
    <w:rsid w:val="00D754A3"/>
    <w:rsid w:val="00D75F2D"/>
    <w:rsid w:val="00D84420"/>
    <w:rsid w:val="00D8528E"/>
    <w:rsid w:val="00D85858"/>
    <w:rsid w:val="00D958AE"/>
    <w:rsid w:val="00DA031B"/>
    <w:rsid w:val="00DA2FB1"/>
    <w:rsid w:val="00DB1D26"/>
    <w:rsid w:val="00DB4050"/>
    <w:rsid w:val="00DC2838"/>
    <w:rsid w:val="00DD4675"/>
    <w:rsid w:val="00DE2805"/>
    <w:rsid w:val="00DE42FF"/>
    <w:rsid w:val="00DE77A3"/>
    <w:rsid w:val="00DF110F"/>
    <w:rsid w:val="00DF6492"/>
    <w:rsid w:val="00E018E5"/>
    <w:rsid w:val="00E01BE0"/>
    <w:rsid w:val="00E13997"/>
    <w:rsid w:val="00E1465A"/>
    <w:rsid w:val="00E21FEC"/>
    <w:rsid w:val="00E30EE6"/>
    <w:rsid w:val="00E31463"/>
    <w:rsid w:val="00E323FA"/>
    <w:rsid w:val="00E330B1"/>
    <w:rsid w:val="00E364E4"/>
    <w:rsid w:val="00E40EB1"/>
    <w:rsid w:val="00E4530B"/>
    <w:rsid w:val="00E47BD4"/>
    <w:rsid w:val="00E55D44"/>
    <w:rsid w:val="00E57615"/>
    <w:rsid w:val="00E62589"/>
    <w:rsid w:val="00E631E8"/>
    <w:rsid w:val="00E63CCB"/>
    <w:rsid w:val="00E7167E"/>
    <w:rsid w:val="00E73142"/>
    <w:rsid w:val="00E80B35"/>
    <w:rsid w:val="00E84086"/>
    <w:rsid w:val="00E87A99"/>
    <w:rsid w:val="00E90FE8"/>
    <w:rsid w:val="00EA38A5"/>
    <w:rsid w:val="00EA3AB8"/>
    <w:rsid w:val="00EA6EBC"/>
    <w:rsid w:val="00EA7E1A"/>
    <w:rsid w:val="00EB7D9C"/>
    <w:rsid w:val="00EC04B7"/>
    <w:rsid w:val="00EC06B2"/>
    <w:rsid w:val="00ED317A"/>
    <w:rsid w:val="00ED3596"/>
    <w:rsid w:val="00ED578C"/>
    <w:rsid w:val="00EF0D7D"/>
    <w:rsid w:val="00EF3BCE"/>
    <w:rsid w:val="00EF6CFA"/>
    <w:rsid w:val="00F00BC7"/>
    <w:rsid w:val="00F00DCA"/>
    <w:rsid w:val="00F02964"/>
    <w:rsid w:val="00F07FB8"/>
    <w:rsid w:val="00F141FA"/>
    <w:rsid w:val="00F16D09"/>
    <w:rsid w:val="00F261AD"/>
    <w:rsid w:val="00F33865"/>
    <w:rsid w:val="00F349A0"/>
    <w:rsid w:val="00F36568"/>
    <w:rsid w:val="00F37037"/>
    <w:rsid w:val="00F41631"/>
    <w:rsid w:val="00F42932"/>
    <w:rsid w:val="00F43E73"/>
    <w:rsid w:val="00F46883"/>
    <w:rsid w:val="00F47A8E"/>
    <w:rsid w:val="00F609C3"/>
    <w:rsid w:val="00F63C06"/>
    <w:rsid w:val="00F655C0"/>
    <w:rsid w:val="00F65BF2"/>
    <w:rsid w:val="00F80294"/>
    <w:rsid w:val="00F805DE"/>
    <w:rsid w:val="00F82F31"/>
    <w:rsid w:val="00F9328B"/>
    <w:rsid w:val="00F9577C"/>
    <w:rsid w:val="00F9630D"/>
    <w:rsid w:val="00F9721E"/>
    <w:rsid w:val="00FB4039"/>
    <w:rsid w:val="00FB523A"/>
    <w:rsid w:val="00FC6110"/>
    <w:rsid w:val="00FD690B"/>
    <w:rsid w:val="00FE25E8"/>
    <w:rsid w:val="00FE6A1F"/>
    <w:rsid w:val="00FE6EBB"/>
    <w:rsid w:val="00FF5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445"/>
    <w:pPr>
      <w:spacing w:after="200" w:line="276" w:lineRule="auto"/>
    </w:pPr>
    <w:rPr>
      <w:sz w:val="22"/>
      <w:szCs w:val="22"/>
      <w:lang w:val="es-EC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37F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3C37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C37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37FD"/>
  </w:style>
  <w:style w:type="paragraph" w:styleId="Piedepgina">
    <w:name w:val="footer"/>
    <w:basedOn w:val="Normal"/>
    <w:link w:val="PiedepginaCar"/>
    <w:uiPriority w:val="99"/>
    <w:unhideWhenUsed/>
    <w:rsid w:val="003C37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37FD"/>
  </w:style>
  <w:style w:type="paragraph" w:styleId="Prrafodelista">
    <w:name w:val="List Paragraph"/>
    <w:basedOn w:val="Normal"/>
    <w:link w:val="PrrafodelistaCar"/>
    <w:uiPriority w:val="34"/>
    <w:qFormat/>
    <w:rsid w:val="002D2F9A"/>
    <w:pPr>
      <w:ind w:left="720"/>
      <w:contextualSpacing/>
    </w:pPr>
    <w:rPr>
      <w:lang w:val="es-ES"/>
    </w:rPr>
  </w:style>
  <w:style w:type="table" w:styleId="Tablaconcuadrcula">
    <w:name w:val="Table Grid"/>
    <w:basedOn w:val="Tablanormal"/>
    <w:rsid w:val="00FE6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2">
    <w:name w:val="Medium Shading 2 Accent 2"/>
    <w:basedOn w:val="Tablanormal"/>
    <w:uiPriority w:val="64"/>
    <w:rsid w:val="00FE6EB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clara-nfasis6">
    <w:name w:val="Light Grid Accent 6"/>
    <w:basedOn w:val="Tablanormal"/>
    <w:uiPriority w:val="62"/>
    <w:rsid w:val="00F43E73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F43E7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PrrafodelistaCar">
    <w:name w:val="Párrafo de lista Car"/>
    <w:link w:val="Prrafodelista"/>
    <w:uiPriority w:val="34"/>
    <w:locked/>
    <w:rsid w:val="00164EEF"/>
    <w:rPr>
      <w:sz w:val="22"/>
      <w:szCs w:val="22"/>
      <w:lang w:val="es-ES" w:eastAsia="en-US"/>
    </w:rPr>
  </w:style>
  <w:style w:type="paragraph" w:styleId="Sinespaciado">
    <w:name w:val="No Spacing"/>
    <w:link w:val="SinespaciadoCar"/>
    <w:uiPriority w:val="1"/>
    <w:qFormat/>
    <w:rsid w:val="00063A3D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063A3D"/>
    <w:rPr>
      <w:rFonts w:eastAsia="Times New Roman"/>
      <w:sz w:val="22"/>
      <w:szCs w:val="22"/>
      <w:lang w:val="es-ES" w:eastAsia="en-US" w:bidi="ar-SA"/>
    </w:rPr>
  </w:style>
  <w:style w:type="table" w:styleId="Cuadrculamedia1-nfasis2">
    <w:name w:val="Medium Grid 1 Accent 2"/>
    <w:basedOn w:val="Tablanormal"/>
    <w:uiPriority w:val="67"/>
    <w:rsid w:val="005968A0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GridTable4Accent2">
    <w:name w:val="Grid Table 4 Accent 2"/>
    <w:basedOn w:val="Tablanormal"/>
    <w:uiPriority w:val="49"/>
    <w:rsid w:val="00781BE9"/>
    <w:tblPr>
      <w:tblStyleRowBandSize w:val="1"/>
      <w:tblStyleColBandSize w:val="1"/>
      <w:tblInd w:w="0" w:type="dxa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customStyle="1" w:styleId="Default">
    <w:name w:val="Default"/>
    <w:rsid w:val="00781BE9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EC" w:eastAsia="es-EC"/>
    </w:rPr>
  </w:style>
  <w:style w:type="table" w:styleId="Cuadrculaclara-nfasis4">
    <w:name w:val="Light Grid Accent 4"/>
    <w:basedOn w:val="Tablanormal"/>
    <w:uiPriority w:val="62"/>
    <w:rsid w:val="00F65BF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character" w:styleId="Hipervnculo">
    <w:name w:val="Hyperlink"/>
    <w:uiPriority w:val="99"/>
    <w:semiHidden/>
    <w:unhideWhenUsed/>
    <w:rsid w:val="00AE6E2D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7D53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D53B8"/>
    <w:pPr>
      <w:spacing w:line="240" w:lineRule="auto"/>
    </w:pPr>
    <w:rPr>
      <w:sz w:val="20"/>
      <w:szCs w:val="20"/>
      <w:lang/>
    </w:rPr>
  </w:style>
  <w:style w:type="character" w:customStyle="1" w:styleId="TextocomentarioCar">
    <w:name w:val="Texto comentario Car"/>
    <w:link w:val="Textocomentario"/>
    <w:uiPriority w:val="99"/>
    <w:semiHidden/>
    <w:rsid w:val="007D53B8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53B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D53B8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46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ndra.bano\Desktop\2014%20CFCT\documentos\Formaci&#243;n%20de%20formador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184448-E288-4E16-A6FF-60E80B9D8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Formación de formadores</Template>
  <TotalTime>4</TotalTime>
  <Pages>6</Pages>
  <Words>1412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 DE  FORMACIÓN CIUDADANA EN  FORTALECIMIENTO ORGANIZATIVO  Y ECONOMÍA POPULAR Y SOLIDARIA PARA  ORGANIZACIONES DE PRODUCTORES AGROPECUARIOS DE TUNGURAHUA</vt:lpstr>
    </vt:vector>
  </TitlesOfParts>
  <Company>CENTRO DE FORMACIÓN CIUDADANA                                                       PARLAMENTO GENTE.</Company>
  <LinksUpToDate>false</LinksUpToDate>
  <CharactersWithSpaces>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 FORMACIÓN CIUDADANA EN  FORTALECIMIENTO ORGANIZATIVO  Y ECONOMÍA POPULAR Y SOLIDARIA PARA  ORGANIZACIONES DE PRODUCTORES AGROPECUARIOS DE TUNGURAHUA</dc:title>
  <dc:subject>HGPT  -  PARLAMENTO GENTE</dc:subject>
  <dc:creator>alexandra.bano</dc:creator>
  <cp:keywords/>
  <cp:lastModifiedBy>monica.abad</cp:lastModifiedBy>
  <cp:revision>4</cp:revision>
  <cp:lastPrinted>2015-07-17T20:21:00Z</cp:lastPrinted>
  <dcterms:created xsi:type="dcterms:W3CDTF">2015-07-17T20:18:00Z</dcterms:created>
  <dcterms:modified xsi:type="dcterms:W3CDTF">2015-07-17T20:22:00Z</dcterms:modified>
</cp:coreProperties>
</file>