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hAnsiTheme="minorHAnsi"/>
          <w:color w:val="000000" w:themeColor="text1"/>
          <w:lang w:val="es-ES"/>
        </w:rPr>
        <w:id w:val="21608165"/>
        <w:docPartObj>
          <w:docPartGallery w:val="Cover Pages"/>
          <w:docPartUnique/>
        </w:docPartObj>
      </w:sdtPr>
      <w:sdtEndPr>
        <w:rPr>
          <w:b/>
          <w:sz w:val="24"/>
          <w:szCs w:val="24"/>
          <w:lang w:val="es-EC"/>
        </w:rPr>
      </w:sdtEndPr>
      <w:sdtContent>
        <w:p w:rsidR="00E40EB1" w:rsidRPr="00923361" w:rsidRDefault="00E40EB1" w:rsidP="00E40EB1">
          <w:pPr>
            <w:spacing w:after="0"/>
            <w:rPr>
              <w:rFonts w:asciiTheme="minorHAnsi" w:hAnsiTheme="minorHAnsi"/>
              <w:b/>
              <w:bCs/>
              <w:color w:val="000000" w:themeColor="text1"/>
              <w:sz w:val="32"/>
              <w:szCs w:val="32"/>
              <w:lang w:val="es-ES"/>
            </w:rPr>
          </w:pPr>
        </w:p>
        <w:p w:rsidR="004F63DA" w:rsidRPr="00923361" w:rsidRDefault="003E6C95">
          <w:pPr>
            <w:rPr>
              <w:rFonts w:asciiTheme="minorHAnsi" w:hAnsiTheme="minorHAnsi"/>
              <w:color w:val="000000" w:themeColor="text1"/>
              <w:lang w:val="es-ES"/>
            </w:rPr>
          </w:pPr>
          <w:r>
            <w:rPr>
              <w:rFonts w:asciiTheme="minorHAnsi" w:hAnsiTheme="minorHAnsi"/>
              <w:noProof/>
              <w:color w:val="000000" w:themeColor="text1"/>
              <w:lang w:val="es-ES"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109855</wp:posOffset>
                </wp:positionV>
                <wp:extent cx="2752725" cy="704850"/>
                <wp:effectExtent l="19050" t="0" r="9525" b="0"/>
                <wp:wrapSquare wrapText="bothSides"/>
                <wp:docPr id="9" name="Imagen 1" descr="CF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F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725" cy="704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sdt>
          <w:sdtPr>
            <w:rPr>
              <w:rFonts w:asciiTheme="minorHAnsi" w:hAnsiTheme="minorHAnsi"/>
              <w:b/>
              <w:color w:val="000000" w:themeColor="text1"/>
              <w:sz w:val="48"/>
              <w:szCs w:val="60"/>
            </w:rPr>
            <w:alias w:val="Título"/>
            <w:id w:val="2576434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87A99" w:rsidRPr="00923361" w:rsidRDefault="005E41AB" w:rsidP="00E87A99">
              <w:pPr>
                <w:spacing w:after="0"/>
                <w:jc w:val="center"/>
                <w:rPr>
                  <w:rFonts w:asciiTheme="minorHAnsi" w:hAnsiTheme="minorHAnsi"/>
                  <w:b/>
                  <w:color w:val="000000" w:themeColor="text1"/>
                  <w:sz w:val="60"/>
                  <w:szCs w:val="60"/>
                </w:rPr>
              </w:pPr>
              <w:r>
                <w:rPr>
                  <w:rFonts w:asciiTheme="minorHAnsi" w:hAnsiTheme="minorHAnsi"/>
                  <w:b/>
                  <w:color w:val="000000" w:themeColor="text1"/>
                  <w:sz w:val="48"/>
                  <w:szCs w:val="60"/>
                </w:rPr>
                <w:t xml:space="preserve">PROPUESTA DE </w:t>
              </w:r>
              <w:r w:rsidR="00E87A99" w:rsidRPr="00923361">
                <w:rPr>
                  <w:rFonts w:asciiTheme="minorHAnsi" w:hAnsiTheme="minorHAnsi"/>
                  <w:b/>
                  <w:color w:val="000000" w:themeColor="text1"/>
                  <w:sz w:val="48"/>
                  <w:szCs w:val="60"/>
                </w:rPr>
                <w:t xml:space="preserve">LIDERAZGO </w:t>
              </w:r>
              <w:r w:rsidR="00DB6A87">
                <w:rPr>
                  <w:rFonts w:asciiTheme="minorHAnsi" w:hAnsiTheme="minorHAnsi"/>
                  <w:b/>
                  <w:color w:val="000000" w:themeColor="text1"/>
                  <w:sz w:val="48"/>
                  <w:szCs w:val="60"/>
                </w:rPr>
                <w:t>AMBIENTAL</w:t>
              </w:r>
              <w:r w:rsidR="00394E7A">
                <w:rPr>
                  <w:rFonts w:asciiTheme="minorHAnsi" w:hAnsiTheme="minorHAnsi"/>
                  <w:b/>
                  <w:color w:val="000000" w:themeColor="text1"/>
                  <w:sz w:val="48"/>
                  <w:szCs w:val="60"/>
                </w:rPr>
                <w:t xml:space="preserve"> Y CAMBIO CLIMÁTICO</w:t>
              </w:r>
            </w:p>
          </w:sdtContent>
        </w:sdt>
        <w:p w:rsidR="004B5DCE" w:rsidRPr="005E41AB" w:rsidRDefault="004A6CD7" w:rsidP="004B5DCE">
          <w:pPr>
            <w:spacing w:after="0"/>
            <w:rPr>
              <w:rFonts w:asciiTheme="minorHAnsi" w:hAnsiTheme="minorHAnsi"/>
              <w:b/>
              <w:bCs/>
              <w:color w:val="000000" w:themeColor="text1"/>
              <w:sz w:val="72"/>
              <w:szCs w:val="72"/>
            </w:rPr>
          </w:pPr>
          <w:r>
            <w:rPr>
              <w:rFonts w:asciiTheme="minorHAnsi" w:hAnsiTheme="minorHAnsi"/>
              <w:b/>
              <w:noProof/>
              <w:color w:val="000000" w:themeColor="text1"/>
              <w:sz w:val="24"/>
              <w:szCs w:val="24"/>
              <w:lang w:val="es-ES" w:eastAsia="es-ES"/>
            </w:rPr>
            <w:drawing>
              <wp:anchor distT="0" distB="631571" distL="126492" distR="124841" simplePos="0" relativeHeight="25165824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249555</wp:posOffset>
                </wp:positionV>
                <wp:extent cx="2286000" cy="1707515"/>
                <wp:effectExtent l="19050" t="0" r="19050" b="578485"/>
                <wp:wrapSquare wrapText="bothSides"/>
                <wp:docPr id="22" name="Imagen 22" descr="D:\FANNY RN\2013\1. Procesos de formación 2013\1. ELA 2013\Liderazgo ambiental y cambio climático\Memorias GSA\MÓDULO 5 CAMBIO CLIMÁTICO BIODIVERSIDAD\FOTOS CAMBIO CLIMÁTICO\Día 3 Salida de Campo\DSC03059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FANNY RN\2013\1. Procesos de formación 2013\1. ELA 2013\Liderazgo ambiental y cambio climático\Memorias GSA\MÓDULO 5 CAMBIO CLIMÁTICO BIODIVERSIDAD\FOTOS CAMBIO CLIMÁTICO\Día 3 Salida de Campo\DSC030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170751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18"/>
              <w:szCs w:val="24"/>
              <w:lang w:val="es-ES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sdt>
          <w:sdtPr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alias w:val="Subtítulo"/>
            <w:id w:val="25764342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4B5DCE" w:rsidRPr="00923361" w:rsidRDefault="00E26429" w:rsidP="004B5DCE">
              <w:pPr>
                <w:rPr>
                  <w:rFonts w:asciiTheme="minorHAnsi" w:hAnsiTheme="minorHAnsi"/>
                  <w:b/>
                  <w:bCs/>
                  <w:color w:val="000000" w:themeColor="text1"/>
                  <w:sz w:val="40"/>
                  <w:szCs w:val="40"/>
                  <w:lang w:val="es-ES"/>
                </w:rPr>
              </w:pPr>
              <w:r>
                <w:rPr>
                  <w:rFonts w:asciiTheme="minorHAnsi" w:hAnsiTheme="minorHAnsi"/>
                  <w:b/>
                  <w:bCs/>
                  <w:color w:val="000000" w:themeColor="text1"/>
                  <w:sz w:val="36"/>
                  <w:szCs w:val="72"/>
                </w:rPr>
                <w:t xml:space="preserve">CFCT - </w:t>
              </w:r>
              <w:r w:rsidR="00E87A99" w:rsidRPr="00923361">
                <w:rPr>
                  <w:rFonts w:asciiTheme="minorHAnsi" w:hAnsiTheme="minorHAnsi"/>
                  <w:b/>
                  <w:bCs/>
                  <w:color w:val="000000" w:themeColor="text1"/>
                  <w:sz w:val="36"/>
                  <w:szCs w:val="72"/>
                </w:rPr>
                <w:t xml:space="preserve">PARLAMENTO </w:t>
              </w:r>
              <w:r w:rsidR="005E41AB">
                <w:rPr>
                  <w:rFonts w:asciiTheme="minorHAnsi" w:hAnsiTheme="minorHAnsi"/>
                  <w:b/>
                  <w:bCs/>
                  <w:color w:val="000000" w:themeColor="text1"/>
                  <w:sz w:val="36"/>
                  <w:szCs w:val="72"/>
                </w:rPr>
                <w:t>AGUA</w:t>
              </w:r>
            </w:p>
          </w:sdtContent>
        </w:sdt>
        <w:p w:rsidR="004B5DCE" w:rsidRPr="00923361" w:rsidRDefault="004A6CD7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  <w:lang w:val="es-ES"/>
            </w:rPr>
          </w:pPr>
          <w:r>
            <w:rPr>
              <w:rFonts w:asciiTheme="minorHAnsi" w:hAnsiTheme="minorHAnsi"/>
              <w:b/>
              <w:noProof/>
              <w:color w:val="000000" w:themeColor="text1"/>
              <w:sz w:val="24"/>
              <w:szCs w:val="24"/>
              <w:lang w:val="es-ES" w:eastAsia="es-ES"/>
            </w:rPr>
            <w:drawing>
              <wp:anchor distT="0" distB="611787" distL="132588" distR="129159" simplePos="0" relativeHeight="25166028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170815</wp:posOffset>
                </wp:positionV>
                <wp:extent cx="2743200" cy="2021205"/>
                <wp:effectExtent l="19050" t="0" r="19050" b="645795"/>
                <wp:wrapSquare wrapText="bothSides"/>
                <wp:docPr id="24" name="Imagen 24" descr="D:\FANNY RN\2013\1. Procesos de formación 2013\1. ELA 2013\Liderazgo ambiental y cambio climático\Memorias GSA\MÓDULO 6 CUENCAS HIDROGRÁFICAS\FOTOS CUENCAS HIDROGRÁFICAS\Día 2\IMG_1529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FANNY RN\2013\1. Procesos de formación 2013\1. ELA 2013\Liderazgo ambiental y cambio climático\Memorias GSA\MÓDULO 6 CUENCAS HIDROGRÁFICAS\FOTOS CUENCAS HIDROGRÁFICAS\Día 2\IMG_152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202120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5E41AB" w:rsidP="004B5DCE">
          <w:pPr>
            <w:jc w:val="center"/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</w:pPr>
          <w:r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t>MAYO</w:t>
          </w:r>
          <w:r w:rsidR="00E87A99" w:rsidRPr="00923361"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t xml:space="preserve"> </w:t>
          </w:r>
          <w:r w:rsidR="004B5DCE" w:rsidRPr="00923361"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t>201</w:t>
          </w:r>
          <w:r w:rsidR="00B07650" w:rsidRPr="00923361"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t>5</w:t>
          </w:r>
          <w:r w:rsidR="004B5DCE" w:rsidRPr="00923361">
            <w:rPr>
              <w:rFonts w:asciiTheme="minorHAnsi" w:hAnsiTheme="minorHAnsi"/>
              <w:b/>
              <w:bCs/>
              <w:color w:val="000000" w:themeColor="text1"/>
              <w:sz w:val="36"/>
              <w:szCs w:val="72"/>
            </w:rPr>
            <w:t>.</w:t>
          </w:r>
        </w:p>
        <w:p w:rsidR="004B5DCE" w:rsidRPr="00923361" w:rsidRDefault="004B5DCE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B5DCE" w:rsidRPr="00923361" w:rsidRDefault="004A6CD7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  <w:r>
            <w:rPr>
              <w:rFonts w:asciiTheme="minorHAnsi" w:hAnsiTheme="minorHAnsi"/>
              <w:b/>
              <w:noProof/>
              <w:color w:val="000000" w:themeColor="text1"/>
              <w:sz w:val="24"/>
              <w:szCs w:val="24"/>
              <w:lang w:val="es-ES" w:eastAsia="es-ES"/>
            </w:rPr>
            <w:drawing>
              <wp:anchor distT="0" distB="575310" distL="126492" distR="135382" simplePos="0" relativeHeight="25165926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160020</wp:posOffset>
                </wp:positionV>
                <wp:extent cx="2237740" cy="1708150"/>
                <wp:effectExtent l="19050" t="0" r="10160" b="577850"/>
                <wp:wrapSquare wrapText="bothSides"/>
                <wp:docPr id="23" name="Imagen 23" descr="D:\FANNY RN\2013\1. Procesos de formación 2013\1. ELA 2013\Liderazgo ambiental y cambio climático\Memorias GSA\MÓDULO 2 NUEVO MODELO DE GESTIÓN\FOTOS NUEV M GESTION\DSC03717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FANNY RN\2013\1. Procesos de formación 2013\1. ELA 2013\Liderazgo ambiental y cambio climático\Memorias GSA\MÓDULO 2 NUEVO MODELO DE GESTIÓN\FOTOS NUEV M GESTION\DSC037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7740" cy="170815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5B452A" w:rsidRPr="00923361" w:rsidRDefault="005B452A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B07650" w:rsidRPr="00923361" w:rsidRDefault="00B07650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  <w:p w:rsidR="004F63DA" w:rsidRPr="00923361" w:rsidRDefault="006432F5">
          <w:pPr>
            <w:spacing w:after="0" w:line="240" w:lineRule="auto"/>
            <w:rPr>
              <w:rFonts w:asciiTheme="minorHAnsi" w:hAnsiTheme="minorHAnsi"/>
              <w:b/>
              <w:color w:val="000000" w:themeColor="text1"/>
              <w:sz w:val="24"/>
              <w:szCs w:val="24"/>
            </w:rPr>
          </w:pPr>
        </w:p>
      </w:sdtContent>
    </w:sdt>
    <w:p w:rsidR="007D53B8" w:rsidRPr="003E6C95" w:rsidRDefault="00E26429" w:rsidP="00E87A99">
      <w:pPr>
        <w:tabs>
          <w:tab w:val="left" w:pos="3131"/>
          <w:tab w:val="center" w:pos="4631"/>
        </w:tabs>
        <w:jc w:val="center"/>
        <w:rPr>
          <w:rFonts w:asciiTheme="minorHAnsi" w:hAnsiTheme="minorHAnsi"/>
          <w:b/>
          <w:color w:val="000000" w:themeColor="text1"/>
          <w:sz w:val="28"/>
          <w:szCs w:val="24"/>
          <w:u w:val="single"/>
        </w:rPr>
      </w:pPr>
      <w:r w:rsidRPr="003E6C95">
        <w:rPr>
          <w:rFonts w:asciiTheme="minorHAnsi" w:hAnsiTheme="minorHAnsi"/>
          <w:b/>
          <w:color w:val="000000" w:themeColor="text1"/>
          <w:sz w:val="28"/>
          <w:szCs w:val="24"/>
          <w:u w:val="single"/>
        </w:rPr>
        <w:lastRenderedPageBreak/>
        <w:t>Sílabo</w:t>
      </w:r>
      <w:r w:rsidR="00281F4A" w:rsidRPr="003E6C95">
        <w:rPr>
          <w:rFonts w:asciiTheme="minorHAnsi" w:hAnsiTheme="minorHAnsi"/>
          <w:b/>
          <w:color w:val="000000" w:themeColor="text1"/>
          <w:sz w:val="28"/>
          <w:szCs w:val="24"/>
          <w:u w:val="single"/>
        </w:rPr>
        <w:t xml:space="preserve"> de </w:t>
      </w:r>
      <w:r w:rsidR="003F16C3" w:rsidRPr="003E6C95">
        <w:rPr>
          <w:rFonts w:asciiTheme="minorHAnsi" w:hAnsiTheme="minorHAnsi"/>
          <w:b/>
          <w:color w:val="000000" w:themeColor="text1"/>
          <w:sz w:val="28"/>
          <w:szCs w:val="24"/>
          <w:u w:val="single"/>
        </w:rPr>
        <w:t>Liderazgo Ambiental y Cambio Climático</w:t>
      </w:r>
    </w:p>
    <w:p w:rsidR="00E26429" w:rsidRDefault="00E26429" w:rsidP="00E26429">
      <w:pPr>
        <w:pStyle w:val="Prrafodelista"/>
        <w:tabs>
          <w:tab w:val="left" w:pos="3131"/>
          <w:tab w:val="center" w:pos="4631"/>
        </w:tabs>
        <w:ind w:left="142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E73142" w:rsidRPr="00923361" w:rsidRDefault="00402356" w:rsidP="00A22BBA">
      <w:pPr>
        <w:pStyle w:val="Prrafodelista"/>
        <w:numPr>
          <w:ilvl w:val="0"/>
          <w:numId w:val="1"/>
        </w:numPr>
        <w:tabs>
          <w:tab w:val="left" w:pos="3131"/>
          <w:tab w:val="center" w:pos="4631"/>
        </w:tabs>
        <w:ind w:left="142" w:hanging="426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Antecedentes:</w:t>
      </w:r>
    </w:p>
    <w:p w:rsidR="00DB6A87" w:rsidRPr="00C87BD8" w:rsidRDefault="00DB6A87" w:rsidP="00DB6A87">
      <w:pPr>
        <w:spacing w:line="240" w:lineRule="atLeast"/>
        <w:jc w:val="both"/>
        <w:rPr>
          <w:rFonts w:asciiTheme="minorHAnsi" w:eastAsia="Cambria" w:hAnsiTheme="minorHAnsi" w:cs="Arial"/>
          <w:sz w:val="24"/>
        </w:rPr>
      </w:pPr>
      <w:r w:rsidRPr="00C87BD8">
        <w:rPr>
          <w:rFonts w:asciiTheme="minorHAnsi" w:eastAsia="Cambria" w:hAnsiTheme="minorHAnsi" w:cs="Arial"/>
          <w:sz w:val="24"/>
        </w:rPr>
        <w:t>El CFCT a través de la Escuela de Liderazgo Ambiental ha implementado cinco programas de capacitación en Liderazgo Ambiental y Cambio Climático, por demanda de los actores del Grupo de Interés Páramos en coordinación con la UMICT e instituciones aliadas.</w:t>
      </w:r>
    </w:p>
    <w:p w:rsidR="00DB6A87" w:rsidRPr="00C87BD8" w:rsidRDefault="00DB6A87" w:rsidP="00DB6A87">
      <w:pPr>
        <w:spacing w:line="240" w:lineRule="atLeast"/>
        <w:jc w:val="both"/>
        <w:rPr>
          <w:rFonts w:asciiTheme="minorHAnsi" w:eastAsia="Cambria" w:hAnsiTheme="minorHAnsi" w:cs="Arial"/>
          <w:sz w:val="24"/>
        </w:rPr>
      </w:pPr>
      <w:r w:rsidRPr="00C87BD8">
        <w:rPr>
          <w:rFonts w:asciiTheme="minorHAnsi" w:eastAsia="Cambria" w:hAnsiTheme="minorHAnsi" w:cs="Arial"/>
          <w:sz w:val="24"/>
        </w:rPr>
        <w:t>En base a los resultados obtenidos y siendo una demanda  planteada desde los actores locales se está organizando el VI proceso de Formación en “Liderazgo Ambiental y Cambio Climático”, el mismo que tendrá una duración de 3 meses, el Programa que contará con el AVAL de la Universidad Técnica de Ambato.</w:t>
      </w:r>
    </w:p>
    <w:p w:rsidR="00E73142" w:rsidRPr="00923361" w:rsidRDefault="004F5264" w:rsidP="00A22BBA">
      <w:pPr>
        <w:pStyle w:val="Prrafodelista"/>
        <w:numPr>
          <w:ilvl w:val="0"/>
          <w:numId w:val="1"/>
        </w:numPr>
        <w:ind w:left="142" w:hanging="436"/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Propósitos</w:t>
      </w:r>
      <w:r w:rsidR="00402356" w:rsidRPr="00923361">
        <w:rPr>
          <w:rFonts w:asciiTheme="minorHAnsi" w:hAnsiTheme="minorHAnsi"/>
          <w:b/>
          <w:color w:val="000000" w:themeColor="text1"/>
          <w:sz w:val="24"/>
          <w:szCs w:val="24"/>
        </w:rPr>
        <w:t>.</w:t>
      </w:r>
    </w:p>
    <w:p w:rsidR="00222F74" w:rsidRPr="00923361" w:rsidRDefault="004F5264" w:rsidP="00A22BBA">
      <w:pPr>
        <w:numPr>
          <w:ilvl w:val="1"/>
          <w:numId w:val="1"/>
        </w:numPr>
        <w:ind w:left="426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Competencias</w:t>
      </w:r>
    </w:p>
    <w:p w:rsidR="00C87BD8" w:rsidRPr="00C87BD8" w:rsidRDefault="00E87A99" w:rsidP="0019262B">
      <w:pPr>
        <w:spacing w:line="240" w:lineRule="auto"/>
        <w:jc w:val="both"/>
        <w:rPr>
          <w:rFonts w:asciiTheme="minorHAnsi" w:hAnsiTheme="minorHAnsi" w:cs="Arial"/>
          <w:sz w:val="24"/>
          <w:szCs w:val="24"/>
        </w:rPr>
      </w:pPr>
      <w:r w:rsidRPr="00C87BD8">
        <w:rPr>
          <w:rFonts w:asciiTheme="minorHAnsi" w:hAnsiTheme="minorHAnsi"/>
          <w:color w:val="000000" w:themeColor="text1"/>
          <w:sz w:val="24"/>
          <w:szCs w:val="24"/>
        </w:rPr>
        <w:t xml:space="preserve">Al finalizar el </w:t>
      </w:r>
      <w:r w:rsidR="003F16C3">
        <w:rPr>
          <w:rFonts w:asciiTheme="minorHAnsi" w:hAnsiTheme="minorHAnsi"/>
          <w:color w:val="000000" w:themeColor="text1"/>
          <w:sz w:val="24"/>
          <w:szCs w:val="24"/>
        </w:rPr>
        <w:t>curso</w:t>
      </w:r>
      <w:r w:rsidRPr="00C87BD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C87BD8" w:rsidRPr="00C87BD8">
        <w:rPr>
          <w:rFonts w:asciiTheme="minorHAnsi" w:hAnsiTheme="minorHAnsi"/>
          <w:color w:val="000000" w:themeColor="text1"/>
          <w:sz w:val="24"/>
          <w:szCs w:val="24"/>
        </w:rPr>
        <w:t>las p</w:t>
      </w:r>
      <w:r w:rsidR="00C87BD8">
        <w:rPr>
          <w:rFonts w:asciiTheme="minorHAnsi" w:hAnsiTheme="minorHAnsi" w:cs="Arial"/>
          <w:sz w:val="24"/>
          <w:szCs w:val="24"/>
        </w:rPr>
        <w:t xml:space="preserve">ersonas </w:t>
      </w:r>
      <w:r w:rsidR="003F16C3" w:rsidRPr="003F16C3">
        <w:rPr>
          <w:rFonts w:asciiTheme="minorHAnsi" w:hAnsiTheme="minorHAnsi" w:cs="Arial"/>
          <w:sz w:val="24"/>
          <w:szCs w:val="24"/>
        </w:rPr>
        <w:t>estará</w:t>
      </w:r>
      <w:r w:rsidR="003F16C3">
        <w:rPr>
          <w:rFonts w:asciiTheme="minorHAnsi" w:hAnsiTheme="minorHAnsi" w:cs="Arial"/>
          <w:sz w:val="24"/>
          <w:szCs w:val="24"/>
        </w:rPr>
        <w:t>n</w:t>
      </w:r>
      <w:r w:rsidR="003F16C3" w:rsidRPr="003F16C3">
        <w:rPr>
          <w:rFonts w:asciiTheme="minorHAnsi" w:hAnsiTheme="minorHAnsi" w:cs="Arial"/>
          <w:sz w:val="24"/>
          <w:szCs w:val="24"/>
        </w:rPr>
        <w:t xml:space="preserve"> en capacidad de utilizar las distintas herramientas teóricas y metodológicas </w:t>
      </w:r>
      <w:r w:rsidR="003F16C3">
        <w:rPr>
          <w:rFonts w:asciiTheme="minorHAnsi" w:hAnsiTheme="minorHAnsi" w:cs="Arial"/>
          <w:sz w:val="24"/>
          <w:szCs w:val="24"/>
        </w:rPr>
        <w:t>planteadas</w:t>
      </w:r>
      <w:r w:rsidR="003F16C3" w:rsidRPr="003F16C3">
        <w:rPr>
          <w:rFonts w:asciiTheme="minorHAnsi" w:hAnsiTheme="minorHAnsi" w:cs="Arial"/>
          <w:sz w:val="24"/>
          <w:szCs w:val="24"/>
        </w:rPr>
        <w:t xml:space="preserve"> </w:t>
      </w:r>
      <w:r w:rsidR="003F16C3">
        <w:rPr>
          <w:rFonts w:asciiTheme="minorHAnsi" w:hAnsiTheme="minorHAnsi" w:cs="Arial"/>
          <w:sz w:val="24"/>
          <w:szCs w:val="24"/>
        </w:rPr>
        <w:t>durante todo el proceso de formación</w:t>
      </w:r>
      <w:r w:rsidR="003F16C3" w:rsidRPr="003F16C3">
        <w:rPr>
          <w:rFonts w:asciiTheme="minorHAnsi" w:hAnsiTheme="minorHAnsi" w:cs="Arial"/>
          <w:sz w:val="24"/>
          <w:szCs w:val="24"/>
        </w:rPr>
        <w:t>.</w:t>
      </w:r>
    </w:p>
    <w:p w:rsidR="003C1B20" w:rsidRDefault="004F5264" w:rsidP="00E26429">
      <w:pPr>
        <w:spacing w:after="0" w:line="0" w:lineRule="atLeast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Resultados del aprendizaje.</w:t>
      </w:r>
    </w:p>
    <w:p w:rsidR="00E26429" w:rsidRPr="00923361" w:rsidRDefault="00E26429" w:rsidP="00E26429">
      <w:pPr>
        <w:spacing w:after="0" w:line="0" w:lineRule="atLeast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3C1B20" w:rsidRPr="00923361" w:rsidRDefault="005B452A" w:rsidP="00E26429">
      <w:pPr>
        <w:pStyle w:val="Prrafodelista"/>
        <w:spacing w:after="0" w:line="0" w:lineRule="atLeast"/>
        <w:ind w:left="426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 xml:space="preserve">- </w:t>
      </w:r>
      <w:r w:rsidR="00C51628" w:rsidRPr="00923361">
        <w:rPr>
          <w:rFonts w:asciiTheme="minorHAnsi" w:hAnsiTheme="minorHAnsi"/>
          <w:b/>
          <w:color w:val="000000" w:themeColor="text1"/>
          <w:sz w:val="24"/>
          <w:szCs w:val="24"/>
        </w:rPr>
        <w:t>Actitudinal</w:t>
      </w:r>
    </w:p>
    <w:p w:rsidR="003F16C3" w:rsidRDefault="003F16C3" w:rsidP="00E26429">
      <w:pPr>
        <w:spacing w:after="0" w:line="0" w:lineRule="atLeast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Comprometerse al cuidado de los páramos e incentivar a la ciudadanía en general a proteger</w:t>
      </w:r>
      <w:r w:rsidRPr="003F16C3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y a conservar el medio ambiente.</w:t>
      </w:r>
    </w:p>
    <w:p w:rsidR="00E26429" w:rsidRPr="003F16C3" w:rsidRDefault="00E26429" w:rsidP="00E26429">
      <w:pPr>
        <w:spacing w:after="0" w:line="0" w:lineRule="atLeast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4F5264" w:rsidRPr="00923361" w:rsidRDefault="005B452A" w:rsidP="00E26429">
      <w:pPr>
        <w:pStyle w:val="Prrafodelista"/>
        <w:spacing w:after="0" w:line="0" w:lineRule="atLeast"/>
        <w:ind w:left="426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 xml:space="preserve">- </w:t>
      </w:r>
      <w:r w:rsidR="004F5264" w:rsidRPr="00923361">
        <w:rPr>
          <w:rFonts w:asciiTheme="minorHAnsi" w:hAnsiTheme="minorHAnsi"/>
          <w:b/>
          <w:color w:val="000000" w:themeColor="text1"/>
          <w:sz w:val="24"/>
          <w:szCs w:val="24"/>
        </w:rPr>
        <w:t>Cognitivo</w:t>
      </w:r>
    </w:p>
    <w:p w:rsidR="00AC7AE2" w:rsidRDefault="00AC7AE2" w:rsidP="00E26429">
      <w:pPr>
        <w:spacing w:after="0" w:line="0" w:lineRule="atLeast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color w:val="000000" w:themeColor="text1"/>
          <w:sz w:val="24"/>
          <w:szCs w:val="24"/>
        </w:rPr>
        <w:t xml:space="preserve">Identificar los </w:t>
      </w:r>
      <w:r w:rsidR="0019262B">
        <w:rPr>
          <w:rFonts w:asciiTheme="minorHAnsi" w:hAnsiTheme="minorHAnsi"/>
          <w:color w:val="000000" w:themeColor="text1"/>
          <w:sz w:val="24"/>
          <w:szCs w:val="24"/>
        </w:rPr>
        <w:t>planes de manejo de páramos y la normativa ambiental para generar conciencia en la sociedad.</w:t>
      </w:r>
    </w:p>
    <w:p w:rsidR="00E26429" w:rsidRPr="00923361" w:rsidRDefault="00E26429" w:rsidP="00E26429">
      <w:pPr>
        <w:spacing w:after="0" w:line="0" w:lineRule="atLeast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AC7AE2" w:rsidRPr="00923361" w:rsidRDefault="005B452A" w:rsidP="00E26429">
      <w:pPr>
        <w:pStyle w:val="Prrafodelista"/>
        <w:spacing w:after="0" w:line="0" w:lineRule="atLeast"/>
        <w:ind w:left="426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 xml:space="preserve">- </w:t>
      </w:r>
      <w:proofErr w:type="spellStart"/>
      <w:r w:rsidR="00E26429">
        <w:rPr>
          <w:rFonts w:asciiTheme="minorHAnsi" w:hAnsiTheme="minorHAnsi"/>
          <w:b/>
          <w:color w:val="000000" w:themeColor="text1"/>
          <w:sz w:val="24"/>
          <w:szCs w:val="24"/>
        </w:rPr>
        <w:t>Praxitivo</w:t>
      </w:r>
      <w:proofErr w:type="spellEnd"/>
    </w:p>
    <w:p w:rsidR="006C358D" w:rsidRDefault="00AC7AE2" w:rsidP="00E26429">
      <w:pPr>
        <w:spacing w:after="0" w:line="0" w:lineRule="atLeast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color w:val="000000" w:themeColor="text1"/>
          <w:sz w:val="24"/>
          <w:szCs w:val="24"/>
        </w:rPr>
        <w:t>Utilizar de manera amplia los conocimientos adquiridos, en los espacios familiares</w:t>
      </w:r>
      <w:r w:rsidR="006C358D" w:rsidRPr="00923361">
        <w:rPr>
          <w:rFonts w:asciiTheme="minorHAnsi" w:hAnsiTheme="minorHAnsi"/>
          <w:color w:val="000000" w:themeColor="text1"/>
          <w:sz w:val="24"/>
          <w:szCs w:val="24"/>
        </w:rPr>
        <w:t xml:space="preserve"> y territoriales.</w:t>
      </w:r>
    </w:p>
    <w:p w:rsidR="00E26429" w:rsidRPr="00923361" w:rsidRDefault="00E26429" w:rsidP="00E26429">
      <w:pPr>
        <w:spacing w:after="0" w:line="0" w:lineRule="atLeast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E73142" w:rsidRPr="00923361" w:rsidRDefault="001220AB" w:rsidP="00E26429">
      <w:pPr>
        <w:pStyle w:val="Prrafodelista"/>
        <w:numPr>
          <w:ilvl w:val="0"/>
          <w:numId w:val="1"/>
        </w:numPr>
        <w:spacing w:after="0" w:line="0" w:lineRule="atLeast"/>
        <w:ind w:left="-284" w:firstLine="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Base social</w:t>
      </w:r>
    </w:p>
    <w:p w:rsidR="003F16C3" w:rsidRDefault="003F16C3" w:rsidP="00E26429">
      <w:pPr>
        <w:spacing w:after="0" w:line="0" w:lineRule="atLeast"/>
        <w:jc w:val="both"/>
        <w:rPr>
          <w:rFonts w:asciiTheme="minorHAnsi" w:hAnsiTheme="minorHAnsi" w:cs="Arial"/>
          <w:sz w:val="24"/>
        </w:rPr>
      </w:pPr>
      <w:r w:rsidRPr="0019262B">
        <w:rPr>
          <w:rFonts w:asciiTheme="minorHAnsi" w:hAnsiTheme="minorHAnsi" w:cs="Arial"/>
          <w:sz w:val="24"/>
        </w:rPr>
        <w:t>Hombres y mujeres de organizaciones sociales, instituciones públicas y privadas de la provincia de Tungurahua, relacionadas con la protección, recuperación y  conservación del ecosistema páramo.</w:t>
      </w:r>
    </w:p>
    <w:p w:rsidR="00E26429" w:rsidRPr="0019262B" w:rsidRDefault="00E26429" w:rsidP="00E26429">
      <w:pPr>
        <w:spacing w:after="0" w:line="0" w:lineRule="atLeast"/>
        <w:jc w:val="both"/>
        <w:rPr>
          <w:rFonts w:asciiTheme="minorHAnsi" w:hAnsiTheme="minorHAnsi" w:cs="Arial"/>
          <w:sz w:val="24"/>
        </w:rPr>
      </w:pPr>
    </w:p>
    <w:p w:rsidR="00E73142" w:rsidRPr="00923361" w:rsidRDefault="00F9328B" w:rsidP="00E26429">
      <w:pPr>
        <w:numPr>
          <w:ilvl w:val="0"/>
          <w:numId w:val="1"/>
        </w:numPr>
        <w:spacing w:after="0" w:line="0" w:lineRule="atLeast"/>
        <w:ind w:left="0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Metodología</w:t>
      </w:r>
    </w:p>
    <w:p w:rsidR="00AC7AE2" w:rsidRDefault="00AC7AE2" w:rsidP="00E26429">
      <w:pPr>
        <w:spacing w:after="0" w:line="0" w:lineRule="atLeast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La metodología utilizada por el CFCT es:</w:t>
      </w:r>
    </w:p>
    <w:p w:rsidR="00E26429" w:rsidRPr="00923361" w:rsidRDefault="00E26429" w:rsidP="00E26429">
      <w:pPr>
        <w:spacing w:after="0" w:line="0" w:lineRule="atLeast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AC7AE2" w:rsidRPr="00923361" w:rsidRDefault="00AC7AE2" w:rsidP="00AC7AE2">
      <w:pPr>
        <w:spacing w:after="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b/>
          <w:i/>
          <w:color w:val="000000" w:themeColor="text1"/>
          <w:sz w:val="24"/>
          <w:szCs w:val="24"/>
        </w:rPr>
        <w:t>Acción.-</w:t>
      </w: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 xml:space="preserve"> partir de la experiencia, (comprende a los participantes como sujeto de la acción) </w:t>
      </w:r>
    </w:p>
    <w:p w:rsidR="00AC7AE2" w:rsidRPr="00923361" w:rsidRDefault="00AC7AE2" w:rsidP="00AC7AE2">
      <w:pPr>
        <w:spacing w:after="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b/>
          <w:i/>
          <w:color w:val="000000" w:themeColor="text1"/>
          <w:sz w:val="24"/>
          <w:szCs w:val="24"/>
        </w:rPr>
        <w:t>Reflexión</w:t>
      </w: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.- se plantea una nueva interpretación (generará modificaciones o afianzamiento en la estructura cognoscitiva que trae el participante)</w:t>
      </w:r>
    </w:p>
    <w:p w:rsidR="00E26429" w:rsidRDefault="00E26429" w:rsidP="00AC7AE2">
      <w:pPr>
        <w:spacing w:after="0"/>
        <w:jc w:val="both"/>
        <w:rPr>
          <w:rFonts w:asciiTheme="minorHAnsi" w:hAnsiTheme="minorHAnsi" w:cs="Arial"/>
          <w:b/>
          <w:i/>
          <w:color w:val="000000" w:themeColor="text1"/>
          <w:sz w:val="24"/>
          <w:szCs w:val="24"/>
        </w:rPr>
      </w:pPr>
    </w:p>
    <w:p w:rsidR="00AC7AE2" w:rsidRPr="00923361" w:rsidRDefault="00AC7AE2" w:rsidP="00AC7AE2">
      <w:pPr>
        <w:spacing w:after="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b/>
          <w:i/>
          <w:color w:val="000000" w:themeColor="text1"/>
          <w:sz w:val="24"/>
          <w:szCs w:val="24"/>
        </w:rPr>
        <w:lastRenderedPageBreak/>
        <w:t>Acción.-</w:t>
      </w: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 xml:space="preserve"> para la transformación </w:t>
      </w:r>
    </w:p>
    <w:p w:rsidR="00AC7AE2" w:rsidRPr="00923361" w:rsidRDefault="00AC7AE2" w:rsidP="00AC7AE2">
      <w:pPr>
        <w:spacing w:after="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 xml:space="preserve">La dinámica de la metodología ACCIÓN - REFLEXIÓN - ACCIÓN es un movimiento en espiral que se retroalimenta continuamente. La ACCIÓN primera se refiere al punto de partida que es la propia experiencia, la práctica educativa y contextualizada. La REFLEXIÓN, en cierto sentido está presente en todos los pasos. </w:t>
      </w:r>
    </w:p>
    <w:p w:rsidR="00AC7AE2" w:rsidRPr="00923361" w:rsidRDefault="00AC7AE2" w:rsidP="00AC7AE2">
      <w:pPr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Aquí se refiere al cuestionamiento de la práctica, de donde surgen los aspectos que se desean potenciar o resolver y serán sometidos a investigación. La ACCIÓN siguiente es el planteamiento de una nueva intervención  fundamentada. Tras un proceso de evaluación se reanuda la práctica incorporando los aprendizajes”.</w:t>
      </w:r>
    </w:p>
    <w:p w:rsidR="00AC7AE2" w:rsidRPr="00923361" w:rsidRDefault="00AC7AE2" w:rsidP="006C358D">
      <w:pPr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Es una metodología que problematiza la realidad para tra</w:t>
      </w:r>
      <w:r w:rsidR="006C358D" w:rsidRPr="00923361">
        <w:rPr>
          <w:rFonts w:asciiTheme="minorHAnsi" w:hAnsiTheme="minorHAnsi" w:cs="Arial"/>
          <w:color w:val="000000" w:themeColor="text1"/>
          <w:sz w:val="24"/>
          <w:szCs w:val="24"/>
        </w:rPr>
        <w:t>nsformarla y se enfoca en un diá</w:t>
      </w: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logo de saberes: que reconoce el saber técnico – científico – el saber ancestral.</w:t>
      </w:r>
    </w:p>
    <w:p w:rsidR="00AC7AE2" w:rsidRPr="00923361" w:rsidRDefault="00AC7AE2" w:rsidP="00AC7AE2">
      <w:pPr>
        <w:rPr>
          <w:rFonts w:asciiTheme="minorHAnsi" w:hAnsiTheme="minorHAnsi" w:cs="Arial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Arial"/>
          <w:color w:val="000000" w:themeColor="text1"/>
          <w:sz w:val="24"/>
          <w:szCs w:val="24"/>
        </w:rPr>
        <w:t>Esta metodología permite al participante deducir conceptos y principios a partir de su experiencia, para orientar su conducta en situaciones nuevas, y modificar esos conceptos incrementando su eficacia.</w:t>
      </w:r>
    </w:p>
    <w:p w:rsidR="0066346E" w:rsidRPr="00923361" w:rsidRDefault="00402356" w:rsidP="00E26429">
      <w:pPr>
        <w:pStyle w:val="Prrafodelista"/>
        <w:numPr>
          <w:ilvl w:val="0"/>
          <w:numId w:val="1"/>
        </w:numPr>
        <w:spacing w:after="0" w:line="0" w:lineRule="atLeast"/>
        <w:ind w:left="0" w:hanging="425"/>
        <w:rPr>
          <w:rFonts w:asciiTheme="minorHAnsi" w:hAnsiTheme="minorHAnsi" w:cs="Calibr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 xml:space="preserve">Ejes </w:t>
      </w:r>
      <w:r w:rsidR="00F9328B"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>transversales</w:t>
      </w:r>
      <w:r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>.</w:t>
      </w:r>
    </w:p>
    <w:p w:rsidR="003F16C3" w:rsidRPr="003F16C3" w:rsidRDefault="003F16C3" w:rsidP="00E26429">
      <w:pPr>
        <w:pStyle w:val="Prrafodelista"/>
        <w:numPr>
          <w:ilvl w:val="0"/>
          <w:numId w:val="26"/>
        </w:numPr>
        <w:spacing w:after="0" w:line="0" w:lineRule="atLeast"/>
        <w:jc w:val="both"/>
        <w:rPr>
          <w:rFonts w:asciiTheme="minorHAnsi" w:hAnsiTheme="minorHAnsi" w:cs="Arial"/>
          <w:sz w:val="24"/>
        </w:rPr>
      </w:pPr>
      <w:r w:rsidRPr="003F16C3">
        <w:rPr>
          <w:rFonts w:asciiTheme="minorHAnsi" w:hAnsiTheme="minorHAnsi" w:cs="Arial"/>
          <w:sz w:val="24"/>
        </w:rPr>
        <w:t>Género</w:t>
      </w:r>
    </w:p>
    <w:p w:rsidR="003F16C3" w:rsidRPr="003F16C3" w:rsidRDefault="003F16C3" w:rsidP="00E26429">
      <w:pPr>
        <w:pStyle w:val="Prrafodelista"/>
        <w:numPr>
          <w:ilvl w:val="0"/>
          <w:numId w:val="26"/>
        </w:numPr>
        <w:spacing w:after="0" w:line="0" w:lineRule="atLeast"/>
        <w:jc w:val="both"/>
        <w:rPr>
          <w:rFonts w:asciiTheme="minorHAnsi" w:hAnsiTheme="minorHAnsi" w:cs="Arial"/>
          <w:sz w:val="24"/>
        </w:rPr>
      </w:pPr>
      <w:r w:rsidRPr="003F16C3">
        <w:rPr>
          <w:rFonts w:asciiTheme="minorHAnsi" w:hAnsiTheme="minorHAnsi" w:cs="Arial"/>
          <w:sz w:val="24"/>
        </w:rPr>
        <w:t>Interculturalidad</w:t>
      </w:r>
    </w:p>
    <w:p w:rsidR="00416E1D" w:rsidRPr="00923361" w:rsidRDefault="00416E1D" w:rsidP="00E26429">
      <w:pPr>
        <w:pStyle w:val="Prrafodelista"/>
        <w:spacing w:after="0" w:line="0" w:lineRule="atLeast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66346E" w:rsidRPr="00923361" w:rsidRDefault="0066346E" w:rsidP="00E26429">
      <w:pPr>
        <w:pStyle w:val="Prrafodelista"/>
        <w:numPr>
          <w:ilvl w:val="0"/>
          <w:numId w:val="1"/>
        </w:numPr>
        <w:spacing w:after="0" w:line="0" w:lineRule="atLeast"/>
        <w:ind w:left="0" w:hanging="425"/>
        <w:rPr>
          <w:rFonts w:asciiTheme="minorHAnsi" w:hAnsiTheme="minorHAnsi" w:cs="Calibr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>Resultados esperados.</w:t>
      </w:r>
    </w:p>
    <w:p w:rsidR="003F16C3" w:rsidRDefault="003F16C3" w:rsidP="00E26429">
      <w:pPr>
        <w:spacing w:after="0" w:line="0" w:lineRule="atLeast"/>
        <w:rPr>
          <w:rFonts w:asciiTheme="minorHAnsi" w:hAnsiTheme="minorHAnsi" w:cs="Arial"/>
          <w:sz w:val="24"/>
        </w:rPr>
      </w:pPr>
      <w:r w:rsidRPr="003F16C3">
        <w:rPr>
          <w:rFonts w:asciiTheme="minorHAnsi" w:hAnsiTheme="minorHAnsi" w:cs="Arial"/>
          <w:sz w:val="24"/>
        </w:rPr>
        <w:t>Personas capacitadas inciden en sus organizaciones en el fortalecimiento organizativo y gestión.</w:t>
      </w:r>
    </w:p>
    <w:p w:rsidR="00E26429" w:rsidRPr="003F16C3" w:rsidRDefault="00E26429" w:rsidP="00E26429">
      <w:pPr>
        <w:spacing w:after="0" w:line="0" w:lineRule="atLeast"/>
        <w:rPr>
          <w:rFonts w:asciiTheme="minorHAnsi" w:hAnsiTheme="minorHAnsi" w:cs="Arial"/>
          <w:sz w:val="24"/>
        </w:rPr>
      </w:pPr>
    </w:p>
    <w:p w:rsidR="0066346E" w:rsidRPr="003F16C3" w:rsidRDefault="00823F5D" w:rsidP="00E26429">
      <w:pPr>
        <w:pStyle w:val="Prrafodelista"/>
        <w:numPr>
          <w:ilvl w:val="0"/>
          <w:numId w:val="1"/>
        </w:numPr>
        <w:spacing w:after="0" w:line="0" w:lineRule="atLeast"/>
        <w:ind w:left="-426" w:firstLine="0"/>
        <w:rPr>
          <w:rFonts w:ascii="Arial" w:hAnsi="Arial" w:cs="Arial"/>
        </w:rPr>
      </w:pPr>
      <w:r w:rsidRPr="003F16C3">
        <w:rPr>
          <w:rFonts w:asciiTheme="minorHAnsi" w:hAnsiTheme="minorHAnsi" w:cs="Calibri"/>
          <w:b/>
          <w:color w:val="000000" w:themeColor="text1"/>
          <w:sz w:val="24"/>
          <w:szCs w:val="24"/>
        </w:rPr>
        <w:t>Didáctica</w:t>
      </w:r>
      <w:r w:rsidR="00E80B35" w:rsidRPr="003F16C3">
        <w:rPr>
          <w:rFonts w:asciiTheme="minorHAnsi" w:hAnsiTheme="minorHAnsi" w:cs="Calibri"/>
          <w:b/>
          <w:color w:val="000000" w:themeColor="text1"/>
          <w:sz w:val="24"/>
          <w:szCs w:val="24"/>
        </w:rPr>
        <w:t>.</w:t>
      </w:r>
    </w:p>
    <w:p w:rsidR="00CE39A1" w:rsidRDefault="00CE39A1" w:rsidP="00E26429">
      <w:pPr>
        <w:spacing w:after="0" w:line="0" w:lineRule="atLeast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Se desarrollará </w:t>
      </w:r>
      <w:r w:rsidR="00B95D74">
        <w:rPr>
          <w:rFonts w:asciiTheme="minorHAnsi" w:hAnsiTheme="minorHAnsi" w:cs="Arial"/>
          <w:color w:val="000000" w:themeColor="text1"/>
          <w:sz w:val="24"/>
          <w:szCs w:val="24"/>
        </w:rPr>
        <w:t>en Pasa San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desde el mes de mayo </w:t>
      </w:r>
      <w:r w:rsidR="00B95D74">
        <w:rPr>
          <w:rFonts w:asciiTheme="minorHAnsi" w:hAnsiTheme="minorHAnsi" w:cs="Arial"/>
          <w:color w:val="000000" w:themeColor="text1"/>
          <w:sz w:val="24"/>
          <w:szCs w:val="24"/>
        </w:rPr>
        <w:t xml:space="preserve">hasta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julio</w:t>
      </w:r>
      <w:r w:rsidR="00B95D74">
        <w:rPr>
          <w:rFonts w:asciiTheme="minorHAnsi" w:hAnsiTheme="minorHAnsi" w:cs="Arial"/>
          <w:color w:val="000000" w:themeColor="text1"/>
          <w:sz w:val="24"/>
          <w:szCs w:val="24"/>
        </w:rPr>
        <w:t xml:space="preserve"> de 2015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.</w:t>
      </w:r>
    </w:p>
    <w:p w:rsidR="00E80B35" w:rsidRDefault="00CE39A1" w:rsidP="00E26429">
      <w:pPr>
        <w:spacing w:after="0" w:line="0" w:lineRule="atLeast"/>
        <w:rPr>
          <w:rFonts w:asciiTheme="minorHAnsi" w:hAnsiTheme="minorHAnsi"/>
          <w:color w:val="000000" w:themeColor="text1"/>
          <w:spacing w:val="-3"/>
          <w:lang w:val="es-ES_tradnl"/>
        </w:rPr>
      </w:pPr>
      <w:r w:rsidRPr="00CE39A1">
        <w:rPr>
          <w:rFonts w:asciiTheme="minorHAnsi" w:hAnsiTheme="minorHAnsi"/>
          <w:b/>
          <w:color w:val="000000" w:themeColor="text1"/>
          <w:spacing w:val="-3"/>
          <w:lang w:val="es-ES_tradnl"/>
        </w:rPr>
        <w:t>Lugar:</w:t>
      </w:r>
      <w:r>
        <w:rPr>
          <w:rFonts w:asciiTheme="minorHAnsi" w:hAnsiTheme="minorHAnsi"/>
          <w:color w:val="000000" w:themeColor="text1"/>
          <w:spacing w:val="-3"/>
          <w:lang w:val="es-ES_tradnl"/>
        </w:rPr>
        <w:t xml:space="preserve"> </w:t>
      </w:r>
      <w:r w:rsidR="00B95D74">
        <w:rPr>
          <w:rFonts w:asciiTheme="minorHAnsi" w:hAnsiTheme="minorHAnsi"/>
          <w:color w:val="000000" w:themeColor="text1"/>
          <w:spacing w:val="-3"/>
          <w:lang w:val="es-ES_tradnl"/>
        </w:rPr>
        <w:t>Pasa</w:t>
      </w:r>
    </w:p>
    <w:p w:rsidR="003F16C3" w:rsidRPr="00CE39A1" w:rsidRDefault="003F16C3" w:rsidP="00E26429">
      <w:pPr>
        <w:spacing w:after="0" w:line="0" w:lineRule="atLeast"/>
        <w:rPr>
          <w:rFonts w:asciiTheme="minorHAnsi" w:hAnsiTheme="minorHAnsi"/>
          <w:color w:val="000000" w:themeColor="text1"/>
          <w:spacing w:val="-3"/>
          <w:lang w:val="es-ES_tradnl"/>
        </w:rPr>
      </w:pPr>
    </w:p>
    <w:p w:rsidR="005452BB" w:rsidRPr="00923361" w:rsidRDefault="00823F5D" w:rsidP="00E26429">
      <w:pPr>
        <w:pStyle w:val="Prrafodelista"/>
        <w:numPr>
          <w:ilvl w:val="0"/>
          <w:numId w:val="1"/>
        </w:numPr>
        <w:spacing w:after="0" w:line="0" w:lineRule="atLeast"/>
        <w:ind w:left="567" w:hanging="425"/>
        <w:rPr>
          <w:rFonts w:asciiTheme="minorHAnsi" w:hAnsiTheme="minorHAnsi" w:cs="Calibr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>E</w:t>
      </w:r>
      <w:r w:rsidR="005452BB"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>valuación.</w:t>
      </w:r>
    </w:p>
    <w:p w:rsidR="0022445A" w:rsidRPr="00923361" w:rsidRDefault="0022445A" w:rsidP="00E26429">
      <w:p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color w:val="000000" w:themeColor="text1"/>
          <w:sz w:val="24"/>
          <w:szCs w:val="24"/>
        </w:rPr>
        <w:t>Cumplimiento de compromisos de participantes:</w:t>
      </w:r>
    </w:p>
    <w:p w:rsidR="0022445A" w:rsidRPr="00923361" w:rsidRDefault="0022445A" w:rsidP="00E26429">
      <w:pPr>
        <w:pStyle w:val="Prrafodelista"/>
        <w:numPr>
          <w:ilvl w:val="0"/>
          <w:numId w:val="4"/>
        </w:num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color w:val="000000" w:themeColor="text1"/>
          <w:sz w:val="24"/>
          <w:szCs w:val="24"/>
        </w:rPr>
        <w:t>Porcentaje de asistencia mínimo de 80%.</w:t>
      </w:r>
    </w:p>
    <w:p w:rsidR="0022445A" w:rsidRPr="00923361" w:rsidRDefault="0022445A" w:rsidP="00E26429">
      <w:pPr>
        <w:pStyle w:val="Prrafodelista"/>
        <w:numPr>
          <w:ilvl w:val="0"/>
          <w:numId w:val="4"/>
        </w:num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color w:val="000000" w:themeColor="text1"/>
          <w:sz w:val="24"/>
          <w:szCs w:val="24"/>
        </w:rPr>
        <w:t>Movilización personal.</w:t>
      </w:r>
    </w:p>
    <w:p w:rsidR="0022445A" w:rsidRPr="00923361" w:rsidRDefault="0022445A" w:rsidP="00E26429">
      <w:p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color w:val="000000" w:themeColor="text1"/>
          <w:sz w:val="24"/>
          <w:szCs w:val="24"/>
        </w:rPr>
        <w:t>Conocimientos adquiridos:</w:t>
      </w:r>
    </w:p>
    <w:p w:rsidR="003F16C3" w:rsidRPr="00867762" w:rsidRDefault="003F16C3" w:rsidP="00E26429">
      <w:pPr>
        <w:pStyle w:val="Prrafodelista"/>
        <w:numPr>
          <w:ilvl w:val="0"/>
          <w:numId w:val="5"/>
        </w:num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867762">
        <w:rPr>
          <w:rFonts w:asciiTheme="minorHAnsi" w:hAnsiTheme="minorHAnsi" w:cs="Calibri"/>
          <w:color w:val="000000" w:themeColor="text1"/>
          <w:sz w:val="24"/>
          <w:szCs w:val="24"/>
        </w:rPr>
        <w:t>Participación en clase.</w:t>
      </w:r>
    </w:p>
    <w:p w:rsidR="003F16C3" w:rsidRPr="00867762" w:rsidRDefault="003F16C3" w:rsidP="00E26429">
      <w:pPr>
        <w:pStyle w:val="Prrafodelista"/>
        <w:numPr>
          <w:ilvl w:val="0"/>
          <w:numId w:val="5"/>
        </w:numPr>
        <w:spacing w:after="0" w:line="0" w:lineRule="atLeast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867762">
        <w:rPr>
          <w:rFonts w:asciiTheme="minorHAnsi" w:hAnsiTheme="minorHAnsi" w:cs="Calibri"/>
          <w:color w:val="000000" w:themeColor="text1"/>
          <w:sz w:val="24"/>
          <w:szCs w:val="24"/>
        </w:rPr>
        <w:t>Evaluación por cada módulo.</w:t>
      </w:r>
    </w:p>
    <w:p w:rsidR="00C87BD8" w:rsidRDefault="00C87BD8" w:rsidP="00C87BD8">
      <w:pPr>
        <w:pStyle w:val="Prrafodelista"/>
        <w:rPr>
          <w:rFonts w:asciiTheme="minorHAnsi" w:hAnsiTheme="minorHAnsi" w:cs="Calibri"/>
          <w:color w:val="000000" w:themeColor="text1"/>
          <w:sz w:val="24"/>
          <w:szCs w:val="24"/>
        </w:rPr>
      </w:pPr>
    </w:p>
    <w:p w:rsidR="00AF6751" w:rsidRDefault="0066346E" w:rsidP="0050402A">
      <w:pPr>
        <w:pStyle w:val="Prrafodelista"/>
        <w:numPr>
          <w:ilvl w:val="0"/>
          <w:numId w:val="1"/>
        </w:numPr>
        <w:spacing w:after="0" w:line="0" w:lineRule="atLeast"/>
        <w:ind w:left="567" w:hanging="425"/>
        <w:rPr>
          <w:rFonts w:asciiTheme="minorHAnsi" w:hAnsiTheme="minorHAnsi" w:cs="Calibr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 w:cs="Calibri"/>
          <w:b/>
          <w:color w:val="000000" w:themeColor="text1"/>
          <w:sz w:val="24"/>
          <w:szCs w:val="24"/>
        </w:rPr>
        <w:t xml:space="preserve">Módulos </w:t>
      </w:r>
    </w:p>
    <w:tbl>
      <w:tblPr>
        <w:tblStyle w:val="Cuadrculaclara-nfasis4"/>
        <w:tblpPr w:leftFromText="141" w:rightFromText="141" w:vertAnchor="text" w:horzAnchor="margin" w:tblpY="27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4395"/>
        <w:gridCol w:w="283"/>
        <w:gridCol w:w="3119"/>
      </w:tblGrid>
      <w:tr w:rsidR="00923361" w:rsidRPr="00923361" w:rsidTr="00E26429">
        <w:trPr>
          <w:cnfStyle w:val="100000000000"/>
          <w:trHeight w:val="260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jc w:val="center"/>
              <w:rPr>
                <w:rFonts w:asciiTheme="minorHAnsi" w:hAnsiTheme="minorHAnsi"/>
                <w:color w:val="000000" w:themeColor="text1"/>
                <w:sz w:val="36"/>
                <w:szCs w:val="36"/>
              </w:rPr>
            </w:pPr>
            <w:r w:rsidRPr="00923361">
              <w:rPr>
                <w:rFonts w:asciiTheme="minorHAnsi" w:hAnsiTheme="minorHAnsi"/>
                <w:color w:val="000000" w:themeColor="text1"/>
                <w:sz w:val="24"/>
                <w:szCs w:val="36"/>
              </w:rPr>
              <w:t>DISEÑO CURRICULAR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tabs>
                <w:tab w:val="left" w:pos="3131"/>
                <w:tab w:val="center" w:pos="4631"/>
              </w:tabs>
              <w:spacing w:after="0" w:line="0" w:lineRule="atLeast"/>
              <w:jc w:val="center"/>
              <w:rPr>
                <w:rFonts w:asciiTheme="minorHAnsi" w:hAnsiTheme="minorHAnsi"/>
                <w:b w:val="0"/>
                <w:color w:val="000000" w:themeColor="text1"/>
                <w:sz w:val="24"/>
                <w:szCs w:val="26"/>
              </w:rPr>
            </w:pPr>
            <w:r w:rsidRPr="00923361">
              <w:rPr>
                <w:rFonts w:asciiTheme="minorHAnsi" w:hAnsiTheme="minorHAnsi"/>
                <w:color w:val="000000" w:themeColor="text1"/>
                <w:sz w:val="24"/>
                <w:szCs w:val="26"/>
              </w:rPr>
              <w:t>Nombre del programa:</w:t>
            </w:r>
            <w:r w:rsidRPr="00923361">
              <w:rPr>
                <w:rFonts w:asciiTheme="minorHAnsi" w:hAnsiTheme="minorHAnsi"/>
                <w:b w:val="0"/>
                <w:color w:val="000000" w:themeColor="text1"/>
                <w:sz w:val="24"/>
                <w:szCs w:val="26"/>
              </w:rPr>
              <w:t xml:space="preserve">  </w:t>
            </w:r>
            <w:r w:rsidR="00C87BD8">
              <w:rPr>
                <w:rFonts w:asciiTheme="minorHAnsi" w:hAnsiTheme="minorHAnsi"/>
                <w:b w:val="0"/>
                <w:color w:val="000000" w:themeColor="text1"/>
                <w:sz w:val="24"/>
                <w:szCs w:val="26"/>
              </w:rPr>
              <w:t>Liderazgo Ambiental</w:t>
            </w:r>
            <w:r w:rsidR="003F16C3">
              <w:rPr>
                <w:rFonts w:asciiTheme="minorHAnsi" w:hAnsiTheme="minorHAnsi"/>
                <w:b w:val="0"/>
                <w:color w:val="000000" w:themeColor="text1"/>
                <w:sz w:val="24"/>
                <w:szCs w:val="26"/>
              </w:rPr>
              <w:t xml:space="preserve"> y Cambio Climático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  <w:sz w:val="26"/>
                <w:szCs w:val="26"/>
              </w:rPr>
            </w:pPr>
            <w:r w:rsidRPr="00923361">
              <w:rPr>
                <w:rFonts w:asciiTheme="minorHAnsi" w:hAnsiTheme="minorHAnsi"/>
                <w:color w:val="000000" w:themeColor="text1"/>
                <w:sz w:val="28"/>
                <w:szCs w:val="24"/>
              </w:rPr>
              <w:t xml:space="preserve">Marco de referencia: 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460BE6" w:rsidRDefault="00923361" w:rsidP="0050402A">
            <w:pPr>
              <w:shd w:val="clear" w:color="auto" w:fill="BFBFBF" w:themeFill="background1" w:themeFillShade="BF"/>
              <w:spacing w:after="0" w:line="0" w:lineRule="atLeast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460BE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Introducción.</w:t>
            </w:r>
            <w:bookmarkStart w:id="0" w:name="_GoBack"/>
            <w:bookmarkEnd w:id="0"/>
          </w:p>
          <w:p w:rsidR="00923361" w:rsidRPr="000B0BD9" w:rsidRDefault="00923361" w:rsidP="0050402A">
            <w:pPr>
              <w:shd w:val="clear" w:color="auto" w:fill="BFBFBF" w:themeFill="background1" w:themeFillShade="BF"/>
              <w:spacing w:after="0" w:line="0" w:lineRule="atLeast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  <w:highlight w:val="yellow"/>
              </w:rPr>
            </w:pPr>
            <w:r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</w:rPr>
              <w:t xml:space="preserve">Este proceso de formación </w:t>
            </w:r>
            <w:r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 xml:space="preserve">ciudadana está dirigido al grupo de interés </w:t>
            </w:r>
            <w:r w:rsidR="003F5A3F"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>de Páramos</w:t>
            </w:r>
            <w:r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 xml:space="preserve"> del Parlamento </w:t>
            </w:r>
            <w:r w:rsidR="003F5A3F"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>Agua</w:t>
            </w:r>
            <w:r w:rsidR="00460BE6"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 xml:space="preserve">, como un espacio de participación ciudadana, encaminado a velar por el cuidado y protección de los recursos naturales de la Provincia de </w:t>
            </w:r>
            <w:r w:rsidR="00460BE6"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lastRenderedPageBreak/>
              <w:t>Tungurahua.</w:t>
            </w:r>
            <w:r w:rsidRPr="00460BE6">
              <w:rPr>
                <w:rFonts w:asciiTheme="minorHAnsi" w:hAnsiTheme="minorHAnsi" w:cs="Arial"/>
                <w:b w:val="0"/>
                <w:color w:val="000000" w:themeColor="text1"/>
                <w:sz w:val="18"/>
                <w:szCs w:val="14"/>
                <w:shd w:val="clear" w:color="auto" w:fill="BFBFBF" w:themeFill="background1" w:themeFillShade="BF"/>
              </w:rPr>
              <w:t xml:space="preserve"> 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0B0BD9" w:rsidRDefault="00923361" w:rsidP="0050402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inorHAnsi" w:hAnsiTheme="minorHAnsi" w:cs="Arial"/>
                <w:b w:val="0"/>
                <w:color w:val="000000" w:themeColor="text1"/>
                <w:highlight w:val="yellow"/>
              </w:rPr>
            </w:pPr>
            <w:r w:rsidRPr="00C87BD8">
              <w:rPr>
                <w:rFonts w:asciiTheme="minorHAnsi" w:hAnsiTheme="minorHAnsi"/>
                <w:color w:val="000000" w:themeColor="text1"/>
              </w:rPr>
              <w:lastRenderedPageBreak/>
              <w:t>Objetivo general</w:t>
            </w:r>
            <w:r w:rsidR="00C87BD8" w:rsidRPr="00C87BD8">
              <w:rPr>
                <w:rFonts w:asciiTheme="minorHAnsi" w:hAnsiTheme="minorHAnsi"/>
                <w:color w:val="000000" w:themeColor="text1"/>
              </w:rPr>
              <w:t xml:space="preserve">: </w:t>
            </w:r>
            <w:r w:rsidR="00C87BD8" w:rsidRPr="003F16C3">
              <w:rPr>
                <w:rFonts w:asciiTheme="minorHAnsi" w:eastAsia="Cambria" w:hAnsiTheme="minorHAnsi" w:cs="Arial"/>
                <w:b w:val="0"/>
              </w:rPr>
              <w:t>Potenciar las capacidades de hombres y mujeres líderes de organizaciones e instituciones  del  grupo de interés páramo en los elementos básicos de las políticas nacionales y provinciales así como las bases conceptuales y las herramientas para  la protección, recuperación y  conservación del ecosistema páramo.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620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B032E3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  <w:highlight w:val="lightGray"/>
              </w:rPr>
            </w:pPr>
            <w:r w:rsidRPr="00B032E3">
              <w:rPr>
                <w:rFonts w:asciiTheme="minorHAnsi" w:hAnsiTheme="minorHAnsi"/>
                <w:color w:val="000000" w:themeColor="text1"/>
                <w:highlight w:val="lightGray"/>
              </w:rPr>
              <w:t>Módulo 1</w:t>
            </w:r>
            <w:r w:rsidR="00DB6A87" w:rsidRPr="00B032E3">
              <w:rPr>
                <w:rFonts w:asciiTheme="minorHAnsi" w:hAnsiTheme="minorHAnsi"/>
                <w:color w:val="000000" w:themeColor="text1"/>
                <w:highlight w:val="lightGray"/>
              </w:rPr>
              <w:t xml:space="preserve">:                                 </w:t>
            </w:r>
            <w:r w:rsidR="00DB6A87" w:rsidRPr="00202195">
              <w:rPr>
                <w:rFonts w:ascii="Arial" w:hAnsi="Arial" w:cs="Arial"/>
                <w:b w:val="0"/>
                <w:color w:val="000000"/>
              </w:rPr>
              <w:t xml:space="preserve"> </w:t>
            </w:r>
            <w:r w:rsidR="00DB6A87" w:rsidRPr="00DB6A87">
              <w:rPr>
                <w:rFonts w:ascii="Arial" w:hAnsi="Arial" w:cs="Arial"/>
                <w:color w:val="000000"/>
              </w:rPr>
              <w:t>IDENTIDAD</w:t>
            </w:r>
            <w:r w:rsidR="00A75544">
              <w:rPr>
                <w:rFonts w:ascii="Arial" w:hAnsi="Arial" w:cs="Arial"/>
                <w:color w:val="000000"/>
              </w:rPr>
              <w:t xml:space="preserve"> E</w:t>
            </w:r>
            <w:r w:rsidR="00DB6A87" w:rsidRPr="00DB6A87">
              <w:rPr>
                <w:rFonts w:ascii="Arial" w:hAnsi="Arial" w:cs="Arial"/>
                <w:color w:val="000000"/>
              </w:rPr>
              <w:t xml:space="preserve"> INEQUIDADES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B032E3" w:rsidRDefault="00DB6A87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/>
                <w:bCs/>
                <w:color w:val="000000" w:themeColor="text1"/>
                <w:highlight w:val="lightGray"/>
              </w:rPr>
            </w:pPr>
            <w:r>
              <w:rPr>
                <w:rFonts w:asciiTheme="minorHAnsi" w:hAnsiTheme="minorHAnsi" w:cs="Arial"/>
                <w:color w:val="000000" w:themeColor="text1"/>
                <w:highlight w:val="lightGray"/>
              </w:rPr>
              <w:t>Marco Bombón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Objetivo: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5F4852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color w:val="000000" w:themeColor="text1"/>
              </w:rPr>
            </w:pPr>
            <w:r w:rsidRPr="00526040">
              <w:rPr>
                <w:rFonts w:asciiTheme="minorHAnsi" w:hAnsiTheme="minorHAnsi"/>
                <w:color w:val="000000" w:themeColor="text1"/>
              </w:rPr>
              <w:t>Identificar sobre la identidad y el rol de cada individuo en la construcción de su identidad</w:t>
            </w:r>
            <w:r w:rsidR="00B95D74">
              <w:rPr>
                <w:rFonts w:asciiTheme="minorHAnsi" w:hAnsiTheme="minorHAnsi"/>
                <w:color w:val="000000" w:themeColor="text1"/>
              </w:rPr>
              <w:t xml:space="preserve"> y la articulación con su entorno socio - económico</w:t>
            </w:r>
            <w:r w:rsidRPr="00526040">
              <w:rPr>
                <w:rFonts w:asciiTheme="minorHAnsi" w:hAnsiTheme="minorHAnsi"/>
                <w:color w:val="000000" w:themeColor="text1"/>
              </w:rPr>
              <w:t>.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A75544" w:rsidRDefault="00A75544" w:rsidP="0050402A">
            <w:pPr>
              <w:pStyle w:val="Prrafodelista"/>
              <w:numPr>
                <w:ilvl w:val="0"/>
                <w:numId w:val="19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</w:pPr>
            <w:r w:rsidRPr="00202195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>Autoestima</w:t>
            </w:r>
          </w:p>
          <w:p w:rsidR="00A75544" w:rsidRDefault="00A75544" w:rsidP="0050402A">
            <w:pPr>
              <w:pStyle w:val="Prrafodelista"/>
              <w:numPr>
                <w:ilvl w:val="0"/>
                <w:numId w:val="19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</w:pPr>
            <w:r w:rsidRPr="00A75544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 xml:space="preserve">Identidades, construcción  de identidades sociales y colectivas </w:t>
            </w:r>
          </w:p>
          <w:p w:rsidR="00A75544" w:rsidRDefault="00A75544" w:rsidP="0050402A">
            <w:pPr>
              <w:pStyle w:val="Prrafodelista"/>
              <w:numPr>
                <w:ilvl w:val="0"/>
                <w:numId w:val="19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</w:pPr>
            <w:r w:rsidRPr="00A75544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>Construcción de ciudadanía</w:t>
            </w:r>
          </w:p>
          <w:p w:rsidR="00A75544" w:rsidRDefault="00A75544" w:rsidP="0050402A">
            <w:pPr>
              <w:pStyle w:val="Prrafodelista"/>
              <w:numPr>
                <w:ilvl w:val="0"/>
                <w:numId w:val="19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</w:pPr>
            <w:r w:rsidRPr="00A75544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>Proyecto de Vida</w:t>
            </w:r>
          </w:p>
          <w:p w:rsidR="00923361" w:rsidRPr="00A75544" w:rsidRDefault="00A75544" w:rsidP="0050402A">
            <w:pPr>
              <w:pStyle w:val="Prrafodelista"/>
              <w:numPr>
                <w:ilvl w:val="0"/>
                <w:numId w:val="19"/>
              </w:numPr>
              <w:spacing w:after="0" w:line="0" w:lineRule="atLeast"/>
              <w:cnfStyle w:val="000000100000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A75544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>Buen Vivir.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5</w:t>
            </w:r>
            <w:r w:rsidR="00923361" w:rsidRPr="00923361">
              <w:rPr>
                <w:rFonts w:asciiTheme="minorHAnsi" w:hAnsiTheme="minorHAnsi"/>
                <w:bCs/>
                <w:color w:val="000000" w:themeColor="text1"/>
              </w:rPr>
              <w:t xml:space="preserve"> horas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 xml:space="preserve">Módulo 2:                                 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</w:rPr>
              <w:t>NUEVO MODELO DE GESTIÓN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Gloria, Luis C, Hernán, Eustaquio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Objetivo: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5F4852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Reflexionar sobre la estructura y función del NMG en el territorio para incentivar la participación de los actores sociales.</w:t>
            </w:r>
          </w:p>
        </w:tc>
      </w:tr>
      <w:tr w:rsidR="00923361" w:rsidRPr="00923361" w:rsidTr="00E26429">
        <w:trPr>
          <w:cnfStyle w:val="00000010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E26429" w:rsidRPr="00E26429" w:rsidRDefault="00A75544" w:rsidP="0050402A">
            <w:pPr>
              <w:pStyle w:val="Prrafodelista"/>
              <w:numPr>
                <w:ilvl w:val="0"/>
                <w:numId w:val="22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5F4852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 xml:space="preserve">Estructura del Estado y ordenamiento del territorio, Estructura del Nuevo Modelo de Gestión, </w:t>
            </w:r>
            <w:r w:rsidR="002127C1" w:rsidRPr="005F4852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>bajado</w:t>
            </w:r>
            <w:r w:rsidRPr="005F4852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 xml:space="preserve"> al Parlamento Agua y profundizar</w:t>
            </w:r>
            <w:r w:rsidR="002127C1" w:rsidRPr="005F4852">
              <w:rPr>
                <w:rFonts w:ascii="Arial" w:hAnsi="Arial" w:cs="Arial"/>
                <w:color w:val="000000"/>
                <w:sz w:val="20"/>
                <w:szCs w:val="20"/>
                <w:lang w:val="es-EC"/>
              </w:rPr>
              <w:t xml:space="preserve"> </w:t>
            </w:r>
          </w:p>
          <w:p w:rsidR="002127C1" w:rsidRPr="003E6C95" w:rsidRDefault="002127C1" w:rsidP="0050402A">
            <w:pPr>
              <w:pStyle w:val="Prrafodelista"/>
              <w:spacing w:after="0" w:line="0" w:lineRule="atLeast"/>
              <w:cnfStyle w:val="000000100000"/>
              <w:rPr>
                <w:rFonts w:asciiTheme="minorHAnsi" w:hAnsiTheme="minorHAnsi"/>
                <w:bCs/>
                <w:sz w:val="20"/>
                <w:szCs w:val="20"/>
              </w:rPr>
            </w:pPr>
            <w:r w:rsidRPr="003E6C95">
              <w:rPr>
                <w:rFonts w:ascii="Arial" w:hAnsi="Arial" w:cs="Arial"/>
                <w:sz w:val="20"/>
                <w:szCs w:val="20"/>
                <w:lang w:val="es-EC"/>
              </w:rPr>
              <w:t xml:space="preserve"> ( Luis 1hora) </w:t>
            </w:r>
          </w:p>
          <w:p w:rsidR="002127C1" w:rsidRPr="003E6C95" w:rsidRDefault="002127C1" w:rsidP="0050402A">
            <w:pPr>
              <w:pStyle w:val="Prrafodelista"/>
              <w:numPr>
                <w:ilvl w:val="0"/>
                <w:numId w:val="22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</w:rPr>
            </w:pPr>
            <w:r w:rsidRPr="003E6C95">
              <w:rPr>
                <w:rFonts w:ascii="Arial" w:hAnsi="Arial" w:cs="Arial"/>
                <w:sz w:val="20"/>
                <w:szCs w:val="20"/>
                <w:lang w:val="es-EC"/>
              </w:rPr>
              <w:t>La unidad de Movimientos Indígenas  (Gloria y Hernán</w:t>
            </w:r>
            <w:r w:rsidR="00E44515" w:rsidRPr="003E6C95">
              <w:rPr>
                <w:rFonts w:ascii="Arial" w:hAnsi="Arial" w:cs="Arial"/>
                <w:sz w:val="20"/>
                <w:szCs w:val="20"/>
                <w:lang w:val="es-EC"/>
              </w:rPr>
              <w:t xml:space="preserve"> </w:t>
            </w:r>
            <w:r w:rsidR="00E44515" w:rsidRPr="003E6C95">
              <w:rPr>
                <w:rFonts w:ascii="Arial" w:hAnsi="Arial" w:cs="Arial"/>
                <w:i/>
                <w:sz w:val="20"/>
                <w:szCs w:val="20"/>
                <w:lang w:val="es-EC"/>
              </w:rPr>
              <w:t>2</w:t>
            </w:r>
            <w:r w:rsidR="00E44515" w:rsidRPr="003E6C95">
              <w:rPr>
                <w:rFonts w:ascii="Arial" w:hAnsi="Arial" w:cs="Arial"/>
                <w:i/>
                <w:lang w:val="es-EC"/>
              </w:rPr>
              <w:t xml:space="preserve"> horas</w:t>
            </w:r>
            <w:r w:rsidRPr="003E6C95">
              <w:rPr>
                <w:rFonts w:ascii="Arial" w:hAnsi="Arial" w:cs="Arial"/>
                <w:lang w:val="es-EC"/>
              </w:rPr>
              <w:t>)</w:t>
            </w:r>
          </w:p>
          <w:p w:rsidR="002127C1" w:rsidRPr="003E6C95" w:rsidRDefault="002127C1" w:rsidP="0050402A">
            <w:pPr>
              <w:pStyle w:val="Prrafodelista"/>
              <w:numPr>
                <w:ilvl w:val="0"/>
                <w:numId w:val="22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sz w:val="20"/>
                <w:szCs w:val="20"/>
              </w:rPr>
            </w:pPr>
            <w:r w:rsidRPr="003E6C95">
              <w:rPr>
                <w:rFonts w:ascii="Arial" w:hAnsi="Arial" w:cs="Arial"/>
                <w:sz w:val="20"/>
                <w:szCs w:val="20"/>
                <w:lang w:val="es-EC"/>
              </w:rPr>
              <w:t>Gobiernos comunitarios (Eustaquio</w:t>
            </w:r>
            <w:r w:rsidRPr="003E6C95">
              <w:rPr>
                <w:rFonts w:ascii="Arial" w:hAnsi="Arial" w:cs="Arial"/>
                <w:i/>
                <w:sz w:val="20"/>
                <w:szCs w:val="20"/>
                <w:lang w:val="es-EC"/>
              </w:rPr>
              <w:t>1 hora)</w:t>
            </w:r>
          </w:p>
          <w:p w:rsidR="00923361" w:rsidRPr="00923361" w:rsidRDefault="002127C1" w:rsidP="0050402A">
            <w:pPr>
              <w:pStyle w:val="Prrafodelista"/>
              <w:numPr>
                <w:ilvl w:val="0"/>
                <w:numId w:val="22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 w:rsidRPr="003E6C95">
              <w:rPr>
                <w:rFonts w:ascii="Arial" w:hAnsi="Arial" w:cs="Arial"/>
                <w:lang w:val="es-EC"/>
              </w:rPr>
              <w:t>Rol de los actores sociales y del Estado (Hernán</w:t>
            </w:r>
            <w:r w:rsidRPr="003E6C95">
              <w:rPr>
                <w:rFonts w:ascii="Arial" w:hAnsi="Arial" w:cs="Arial"/>
                <w:i/>
                <w:lang w:val="es-EC"/>
              </w:rPr>
              <w:t>1 horas)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5</w:t>
            </w:r>
            <w:r w:rsidR="00923361" w:rsidRPr="00923361">
              <w:rPr>
                <w:rFonts w:asciiTheme="minorHAnsi" w:hAnsiTheme="minorHAnsi"/>
                <w:bCs/>
                <w:color w:val="000000" w:themeColor="text1"/>
              </w:rPr>
              <w:t xml:space="preserve"> horas</w:t>
            </w:r>
          </w:p>
        </w:tc>
      </w:tr>
      <w:tr w:rsidR="00923361" w:rsidRPr="00923361" w:rsidTr="0050402A">
        <w:trPr>
          <w:cnfStyle w:val="00000010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 xml:space="preserve">Módulo 3:                                 </w:t>
            </w:r>
          </w:p>
        </w:tc>
        <w:tc>
          <w:tcPr>
            <w:tcW w:w="46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CAMBIO CLIMATICO Y NORMATIVA AMBIENTAL</w:t>
            </w:r>
          </w:p>
        </w:tc>
        <w:tc>
          <w:tcPr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E44515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Stalin Moya</w:t>
            </w:r>
            <w:r w:rsidR="0050402A">
              <w:rPr>
                <w:rFonts w:asciiTheme="minorHAnsi" w:hAnsiTheme="minorHAnsi"/>
                <w:color w:val="000000" w:themeColor="text1"/>
              </w:rPr>
              <w:t xml:space="preserve">  // </w:t>
            </w:r>
            <w:r w:rsidR="00E44515">
              <w:rPr>
                <w:rFonts w:asciiTheme="minorHAnsi" w:hAnsiTheme="minorHAnsi"/>
                <w:color w:val="000000" w:themeColor="text1"/>
              </w:rPr>
              <w:t>MAE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Objetivo: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1243E0" w:rsidRDefault="001243E0" w:rsidP="0050402A">
            <w:pPr>
              <w:spacing w:after="0" w:line="0" w:lineRule="atLeast"/>
              <w:cnfStyle w:val="000000010000"/>
            </w:pPr>
            <w:r>
              <w:t>Establecer un proceso de evaluación de impacto ambiental como herramienta integral sistémica para la gestión del riesgo y la adaptación al cambio climático.</w:t>
            </w:r>
            <w:r w:rsidR="00E44515">
              <w:rPr>
                <w:rFonts w:asciiTheme="minorHAnsi" w:hAnsiTheme="minorHAnsi"/>
                <w:color w:val="000000" w:themeColor="text1"/>
              </w:rPr>
              <w:tab/>
            </w:r>
          </w:p>
        </w:tc>
      </w:tr>
      <w:tr w:rsidR="00923361" w:rsidRPr="00460BE6" w:rsidTr="00E26429">
        <w:trPr>
          <w:cnfStyle w:val="00000010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E44515" w:rsidRPr="005F4852" w:rsidRDefault="00E44515" w:rsidP="0050402A">
            <w:pPr>
              <w:pStyle w:val="Prrafodelista"/>
              <w:numPr>
                <w:ilvl w:val="0"/>
                <w:numId w:val="23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</w:rPr>
            </w:pPr>
            <w:r w:rsidRPr="005F4852">
              <w:rPr>
                <w:rFonts w:ascii="Arial" w:hAnsi="Arial" w:cs="Arial"/>
                <w:color w:val="000000"/>
                <w:sz w:val="20"/>
              </w:rPr>
              <w:t>Qué es el cambio climático</w:t>
            </w:r>
          </w:p>
          <w:p w:rsidR="00E44515" w:rsidRPr="005F4852" w:rsidRDefault="00E44515" w:rsidP="0050402A">
            <w:pPr>
              <w:pStyle w:val="Prrafodelista"/>
              <w:numPr>
                <w:ilvl w:val="0"/>
                <w:numId w:val="23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</w:rPr>
            </w:pPr>
            <w:r w:rsidRPr="005F4852">
              <w:rPr>
                <w:rFonts w:ascii="Arial" w:hAnsi="Arial" w:cs="Arial"/>
                <w:color w:val="000000"/>
                <w:sz w:val="20"/>
              </w:rPr>
              <w:t>Qué genera el cambio climático</w:t>
            </w:r>
          </w:p>
          <w:p w:rsidR="00E44515" w:rsidRPr="005F4852" w:rsidRDefault="00E44515" w:rsidP="0050402A">
            <w:pPr>
              <w:pStyle w:val="Prrafodelista"/>
              <w:numPr>
                <w:ilvl w:val="0"/>
                <w:numId w:val="23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  <w:sz w:val="20"/>
              </w:rPr>
            </w:pPr>
            <w:r w:rsidRPr="005F4852">
              <w:rPr>
                <w:rFonts w:ascii="Arial" w:hAnsi="Arial" w:cs="Arial"/>
                <w:color w:val="000000"/>
                <w:sz w:val="20"/>
              </w:rPr>
              <w:t>Qué podemos hacer para contrarrestar y qué medidas de prevención podemos implementar. (Establecer acciones como referente para las organizaciones).</w:t>
            </w:r>
          </w:p>
          <w:p w:rsidR="00923361" w:rsidRPr="00E44515" w:rsidRDefault="00E44515" w:rsidP="0050402A">
            <w:pPr>
              <w:pStyle w:val="Prrafodelista"/>
              <w:numPr>
                <w:ilvl w:val="0"/>
                <w:numId w:val="23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 w:rsidRPr="00460BE6">
              <w:rPr>
                <w:rFonts w:ascii="Arial" w:hAnsi="Arial" w:cs="Arial"/>
                <w:color w:val="000000"/>
                <w:sz w:val="20"/>
              </w:rPr>
              <w:t xml:space="preserve">Normativa ambiental en el Ecuador y los problemas ambientales. </w:t>
            </w:r>
            <w:r w:rsidR="00923361" w:rsidRPr="00E44515">
              <w:rPr>
                <w:rFonts w:asciiTheme="minorHAnsi" w:hAnsiTheme="minorHAnsi"/>
                <w:bCs/>
                <w:color w:val="000000" w:themeColor="text1"/>
                <w:sz w:val="20"/>
              </w:rPr>
              <w:t xml:space="preserve"> </w:t>
            </w:r>
          </w:p>
        </w:tc>
      </w:tr>
      <w:tr w:rsidR="00923361" w:rsidRPr="00923361" w:rsidTr="00E26429">
        <w:trPr>
          <w:cnfStyle w:val="000000010000"/>
          <w:trHeight w:val="345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10 horas</w:t>
            </w:r>
          </w:p>
        </w:tc>
      </w:tr>
      <w:tr w:rsidR="00923361" w:rsidRPr="00923361" w:rsidTr="0050402A">
        <w:trPr>
          <w:cnfStyle w:val="000000100000"/>
          <w:trHeight w:val="243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 xml:space="preserve">Módulo 4:                           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E44515" w:rsidRDefault="00923361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923361">
              <w:rPr>
                <w:rFonts w:asciiTheme="minorHAnsi" w:hAnsiTheme="minorHAnsi"/>
                <w:bCs/>
                <w:color w:val="000000" w:themeColor="text1"/>
              </w:rPr>
              <w:t xml:space="preserve">      </w:t>
            </w:r>
            <w:r w:rsidR="00446D15" w:rsidRPr="00E44515">
              <w:rPr>
                <w:rFonts w:asciiTheme="minorHAnsi" w:hAnsiTheme="minorHAnsi"/>
                <w:b/>
                <w:bCs/>
                <w:color w:val="000000" w:themeColor="text1"/>
              </w:rPr>
              <w:t>PLANES DE MANEJO DE PÁRAMOS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Gloria, Hernán y Oscar Rojas</w:t>
            </w:r>
          </w:p>
        </w:tc>
      </w:tr>
      <w:tr w:rsidR="00923361" w:rsidRPr="00923361" w:rsidTr="00E26429">
        <w:trPr>
          <w:cnfStyle w:val="000000010000"/>
          <w:trHeight w:val="572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8F2B2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 w:cs="Arial"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lang w:eastAsia="es-EC"/>
              </w:rPr>
              <w:t>Conocer las técnicas del plan de manejo de páramos para concientizar a la ciudadanía sobre el cuidado y mantenimiento de los páramos.</w:t>
            </w:r>
          </w:p>
        </w:tc>
      </w:tr>
      <w:tr w:rsidR="00923361" w:rsidRPr="00923361" w:rsidTr="00E26429">
        <w:trPr>
          <w:cnfStyle w:val="000000100000"/>
          <w:trHeight w:val="643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E44515" w:rsidRPr="003E6C95" w:rsidRDefault="00E44515" w:rsidP="0050402A">
            <w:pPr>
              <w:pStyle w:val="Prrafodelista"/>
              <w:numPr>
                <w:ilvl w:val="0"/>
                <w:numId w:val="24"/>
              </w:numPr>
              <w:spacing w:after="0" w:line="0" w:lineRule="atLeast"/>
              <w:cnfStyle w:val="000000100000"/>
              <w:rPr>
                <w:rFonts w:ascii="Arial" w:hAnsi="Arial" w:cs="Arial"/>
                <w:sz w:val="20"/>
              </w:rPr>
            </w:pPr>
            <w:r w:rsidRPr="0088399B">
              <w:rPr>
                <w:rFonts w:ascii="Arial" w:hAnsi="Arial" w:cs="Arial"/>
                <w:color w:val="000000"/>
                <w:sz w:val="20"/>
              </w:rPr>
              <w:t xml:space="preserve">Visión </w:t>
            </w:r>
            <w:r w:rsidRPr="003E6C95">
              <w:rPr>
                <w:rFonts w:ascii="Arial" w:hAnsi="Arial" w:cs="Arial"/>
                <w:color w:val="000000"/>
                <w:sz w:val="20"/>
              </w:rPr>
              <w:t>indígena y campesina del ecosistema páramo</w:t>
            </w:r>
            <w:r w:rsidRPr="003E6C95">
              <w:rPr>
                <w:rFonts w:ascii="Arial" w:hAnsi="Arial" w:cs="Arial"/>
                <w:sz w:val="20"/>
              </w:rPr>
              <w:t>, (Historia</w:t>
            </w:r>
            <w:r w:rsidRPr="003E6C95">
              <w:rPr>
                <w:rFonts w:ascii="Arial" w:hAnsi="Arial" w:cs="Arial"/>
                <w:color w:val="000000" w:themeColor="text1"/>
                <w:sz w:val="20"/>
              </w:rPr>
              <w:t xml:space="preserve"> de vida ligada a </w:t>
            </w:r>
            <w:r w:rsidRPr="003E6C95">
              <w:rPr>
                <w:rFonts w:ascii="Arial" w:hAnsi="Arial" w:cs="Arial"/>
                <w:sz w:val="20"/>
              </w:rPr>
              <w:t xml:space="preserve">cuidado de los páramos, Juan </w:t>
            </w:r>
            <w:proofErr w:type="spellStart"/>
            <w:r w:rsidRPr="003E6C95">
              <w:rPr>
                <w:rFonts w:ascii="Arial" w:hAnsi="Arial" w:cs="Arial"/>
                <w:sz w:val="20"/>
              </w:rPr>
              <w:t>L</w:t>
            </w:r>
            <w:r w:rsidR="003E6C95" w:rsidRPr="003E6C95">
              <w:rPr>
                <w:rFonts w:ascii="Arial" w:hAnsi="Arial" w:cs="Arial"/>
                <w:sz w:val="20"/>
              </w:rPr>
              <w:t>l</w:t>
            </w:r>
            <w:r w:rsidRPr="003E6C95">
              <w:rPr>
                <w:rFonts w:ascii="Arial" w:hAnsi="Arial" w:cs="Arial"/>
                <w:sz w:val="20"/>
              </w:rPr>
              <w:t>igalo</w:t>
            </w:r>
            <w:proofErr w:type="spellEnd"/>
            <w:r w:rsidRPr="003E6C95">
              <w:rPr>
                <w:rFonts w:ascii="Arial" w:hAnsi="Arial" w:cs="Arial"/>
                <w:sz w:val="20"/>
              </w:rPr>
              <w:t xml:space="preserve">, Tránsito </w:t>
            </w:r>
            <w:proofErr w:type="spellStart"/>
            <w:r w:rsidRPr="003E6C95">
              <w:rPr>
                <w:rFonts w:ascii="Arial" w:hAnsi="Arial" w:cs="Arial"/>
                <w:sz w:val="20"/>
              </w:rPr>
              <w:t>Manobanda</w:t>
            </w:r>
            <w:proofErr w:type="spellEnd"/>
            <w:r w:rsidRPr="003E6C95">
              <w:rPr>
                <w:rFonts w:ascii="Arial" w:hAnsi="Arial" w:cs="Arial"/>
                <w:sz w:val="20"/>
              </w:rPr>
              <w:t>)</w:t>
            </w:r>
            <w:r w:rsidR="0088399B" w:rsidRPr="003E6C95">
              <w:rPr>
                <w:rFonts w:ascii="Arial" w:hAnsi="Arial" w:cs="Arial"/>
                <w:sz w:val="20"/>
              </w:rPr>
              <w:t xml:space="preserve"> </w:t>
            </w:r>
            <w:r w:rsidRPr="003E6C95">
              <w:rPr>
                <w:rFonts w:ascii="Arial" w:hAnsi="Arial" w:cs="Arial"/>
                <w:sz w:val="20"/>
              </w:rPr>
              <w:t>(</w:t>
            </w:r>
            <w:r w:rsidR="0088399B" w:rsidRPr="003E6C95">
              <w:rPr>
                <w:rFonts w:ascii="Arial" w:hAnsi="Arial" w:cs="Arial"/>
                <w:sz w:val="20"/>
              </w:rPr>
              <w:t xml:space="preserve">Gloria y Hernán </w:t>
            </w:r>
            <w:r w:rsidRPr="003E6C95">
              <w:rPr>
                <w:rFonts w:ascii="Arial" w:hAnsi="Arial" w:cs="Arial"/>
                <w:sz w:val="20"/>
              </w:rPr>
              <w:t>1 Hora)</w:t>
            </w:r>
          </w:p>
          <w:p w:rsidR="00923361" w:rsidRPr="00E44515" w:rsidRDefault="00E44515" w:rsidP="0050402A">
            <w:pPr>
              <w:pStyle w:val="Prrafodelista"/>
              <w:numPr>
                <w:ilvl w:val="0"/>
                <w:numId w:val="24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 w:rsidRPr="003E6C95">
              <w:rPr>
                <w:rFonts w:ascii="Arial" w:hAnsi="Arial" w:cs="Arial"/>
                <w:sz w:val="20"/>
              </w:rPr>
              <w:t>Los Planes de  Manejo de Páramos, proceso de implementación, Política provincial de paramos</w:t>
            </w:r>
            <w:r w:rsidR="008F2B29" w:rsidRPr="003E6C95">
              <w:rPr>
                <w:rFonts w:ascii="Arial" w:hAnsi="Arial" w:cs="Arial"/>
                <w:sz w:val="20"/>
              </w:rPr>
              <w:t>.</w:t>
            </w:r>
            <w:r w:rsidRPr="003E6C95">
              <w:rPr>
                <w:rFonts w:ascii="Arial" w:hAnsi="Arial" w:cs="Arial"/>
                <w:sz w:val="20"/>
              </w:rPr>
              <w:t xml:space="preserve"> </w:t>
            </w:r>
            <w:r w:rsidR="0088399B" w:rsidRPr="003E6C95">
              <w:rPr>
                <w:rFonts w:ascii="Arial" w:hAnsi="Arial" w:cs="Arial"/>
                <w:sz w:val="20"/>
              </w:rPr>
              <w:t>(Oscar Rojas 4 h</w:t>
            </w:r>
            <w:r w:rsidRPr="003E6C95">
              <w:rPr>
                <w:rFonts w:ascii="Arial" w:hAnsi="Arial" w:cs="Arial"/>
                <w:sz w:val="20"/>
              </w:rPr>
              <w:t>oras)</w:t>
            </w:r>
          </w:p>
        </w:tc>
      </w:tr>
      <w:tr w:rsidR="00923361" w:rsidRPr="00923361" w:rsidTr="003E6C95">
        <w:trPr>
          <w:cnfStyle w:val="000000010000"/>
          <w:trHeight w:val="282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 xml:space="preserve">5 horas </w:t>
            </w:r>
          </w:p>
        </w:tc>
      </w:tr>
      <w:tr w:rsidR="00923361" w:rsidRPr="00923361" w:rsidTr="00E26429">
        <w:trPr>
          <w:cnfStyle w:val="000000100000"/>
          <w:trHeight w:val="367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 xml:space="preserve">Módulo 5:  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eastAsiaTheme="majorEastAsia" w:hAnsiTheme="minorHAnsi" w:cstheme="majorBidi"/>
                <w:b/>
                <w:bCs/>
                <w:color w:val="000000" w:themeColor="text1"/>
              </w:rPr>
            </w:pPr>
            <w:r>
              <w:rPr>
                <w:rFonts w:asciiTheme="minorHAnsi" w:eastAsiaTheme="majorEastAsia" w:hAnsiTheme="minorHAnsi" w:cstheme="majorBidi"/>
                <w:b/>
                <w:bCs/>
                <w:color w:val="000000" w:themeColor="text1"/>
              </w:rPr>
              <w:t>FORTALECIMIENTO ORGANIZATIVO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Hernán y Gloria</w:t>
            </w:r>
          </w:p>
        </w:tc>
      </w:tr>
      <w:tr w:rsidR="00923361" w:rsidRPr="00923361" w:rsidTr="00E26429">
        <w:trPr>
          <w:cnfStyle w:val="000000010000"/>
          <w:trHeight w:val="439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C4665" w:rsidRPr="002C4665" w:rsidRDefault="002C4665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lang w:eastAsia="es-EC"/>
              </w:rPr>
            </w:pPr>
            <w:r w:rsidRPr="002C4665">
              <w:rPr>
                <w:rFonts w:asciiTheme="minorHAnsi" w:eastAsia="Times New Roman" w:hAnsiTheme="minorHAnsi"/>
                <w:lang w:eastAsia="es-EC"/>
              </w:rPr>
              <w:t>Garantizar a las personas el acceso a la información de manera periódica y permanente, con respecto a la gestión pública</w:t>
            </w:r>
            <w:r>
              <w:rPr>
                <w:rFonts w:asciiTheme="minorHAnsi" w:eastAsia="Times New Roman" w:hAnsiTheme="minorHAnsi"/>
                <w:lang w:eastAsia="es-EC"/>
              </w:rPr>
              <w:t>.</w:t>
            </w:r>
          </w:p>
        </w:tc>
      </w:tr>
      <w:tr w:rsidR="00923361" w:rsidRPr="00923361" w:rsidTr="00E26429">
        <w:trPr>
          <w:cnfStyle w:val="000000100000"/>
          <w:trHeight w:val="367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2C4665" w:rsidRDefault="00E44515" w:rsidP="0050402A">
            <w:pPr>
              <w:pStyle w:val="Prrafodelista"/>
              <w:numPr>
                <w:ilvl w:val="0"/>
                <w:numId w:val="25"/>
              </w:numPr>
              <w:spacing w:after="0" w:line="0" w:lineRule="atLeast"/>
              <w:cnfStyle w:val="000000100000"/>
              <w:rPr>
                <w:rFonts w:asciiTheme="minorHAnsi" w:hAnsiTheme="minorHAnsi"/>
                <w:bCs/>
                <w:color w:val="000000" w:themeColor="text1"/>
              </w:rPr>
            </w:pPr>
            <w:r w:rsidRPr="002C4665">
              <w:rPr>
                <w:rFonts w:ascii="Arial" w:hAnsi="Arial" w:cs="Arial"/>
                <w:color w:val="000000"/>
                <w:sz w:val="20"/>
              </w:rPr>
              <w:t xml:space="preserve">Planificación participativa  y rendición de cuentas. </w:t>
            </w:r>
          </w:p>
        </w:tc>
      </w:tr>
      <w:tr w:rsidR="00923361" w:rsidRPr="00923361" w:rsidTr="003E6C95">
        <w:trPr>
          <w:cnfStyle w:val="000000010000"/>
          <w:trHeight w:val="208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10 horas</w:t>
            </w:r>
          </w:p>
        </w:tc>
      </w:tr>
      <w:tr w:rsidR="00923361" w:rsidRPr="00923361" w:rsidTr="00E26429">
        <w:trPr>
          <w:cnfStyle w:val="000000100000"/>
          <w:trHeight w:val="367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lastRenderedPageBreak/>
              <w:t xml:space="preserve">Módulo 6:  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FORTALECIMIENTO ORGANIZATIVO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446D15" w:rsidP="0050402A">
            <w:pPr>
              <w:spacing w:after="0" w:line="0" w:lineRule="atLeast"/>
              <w:cnfStyle w:val="00000010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Ricardo Vaquero</w:t>
            </w:r>
          </w:p>
        </w:tc>
      </w:tr>
      <w:tr w:rsidR="00923361" w:rsidRPr="00923361" w:rsidTr="00E26429">
        <w:trPr>
          <w:cnfStyle w:val="000000010000"/>
          <w:trHeight w:val="367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Objetivo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2C4665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color w:val="000000" w:themeColor="text1"/>
                <w:lang w:eastAsia="es-EC"/>
              </w:rPr>
              <w:t>Identificar las herramientas del Procedimiento Parlamentario que se aplican en las Asambleas de asociaciones  y gremios conforme a sus estatutos, reglamentos y la normativa legal de la materia.</w:t>
            </w:r>
          </w:p>
        </w:tc>
      </w:tr>
      <w:tr w:rsidR="00923361" w:rsidRPr="00923361" w:rsidTr="00E26429">
        <w:trPr>
          <w:cnfStyle w:val="000000100000"/>
          <w:trHeight w:val="367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Áreas de aprendizaje.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2C4665" w:rsidRDefault="00446D15" w:rsidP="0050402A">
            <w:pPr>
              <w:pStyle w:val="Prrafodelista"/>
              <w:numPr>
                <w:ilvl w:val="0"/>
                <w:numId w:val="25"/>
              </w:numPr>
              <w:spacing w:after="0" w:line="0" w:lineRule="atLeast"/>
              <w:cnfStyle w:val="000000100000"/>
              <w:rPr>
                <w:rFonts w:ascii="Arial" w:hAnsi="Arial" w:cs="Arial"/>
                <w:color w:val="000000"/>
              </w:rPr>
            </w:pPr>
            <w:r w:rsidRPr="002C4665">
              <w:rPr>
                <w:rFonts w:ascii="Arial" w:hAnsi="Arial" w:cs="Arial"/>
                <w:color w:val="000000"/>
                <w:sz w:val="20"/>
              </w:rPr>
              <w:t>Procedimiento parlamentario</w:t>
            </w:r>
          </w:p>
          <w:p w:rsidR="002C4665" w:rsidRPr="002C4665" w:rsidRDefault="002C4665" w:rsidP="0050402A">
            <w:pPr>
              <w:pStyle w:val="Prrafodelista"/>
              <w:numPr>
                <w:ilvl w:val="0"/>
                <w:numId w:val="25"/>
              </w:numPr>
              <w:spacing w:after="0" w:line="0" w:lineRule="atLeast"/>
              <w:cnfStyle w:val="000000100000"/>
              <w:rPr>
                <w:rFonts w:ascii="Arial" w:hAnsi="Arial" w:cs="Arial"/>
                <w:i/>
                <w:color w:val="FF0000"/>
                <w:sz w:val="20"/>
              </w:rPr>
            </w:pPr>
            <w:r w:rsidRPr="002C4665">
              <w:rPr>
                <w:rFonts w:ascii="Arial" w:hAnsi="Arial" w:cs="Arial"/>
                <w:color w:val="000000"/>
                <w:sz w:val="20"/>
              </w:rPr>
              <w:t xml:space="preserve">Marco legal y las organizaciones comunitarias y sociales, Administración de organizaciones </w:t>
            </w:r>
          </w:p>
        </w:tc>
      </w:tr>
      <w:tr w:rsidR="00923361" w:rsidRPr="00923361" w:rsidTr="003E6C95">
        <w:trPr>
          <w:cnfStyle w:val="000000010000"/>
          <w:trHeight w:val="188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>Carga horaria.</w:t>
            </w:r>
          </w:p>
        </w:tc>
        <w:tc>
          <w:tcPr>
            <w:tcW w:w="77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3361" w:rsidRPr="00923361" w:rsidRDefault="00446D15" w:rsidP="0050402A">
            <w:pPr>
              <w:spacing w:after="0" w:line="0" w:lineRule="atLeast"/>
              <w:cnfStyle w:val="00000001000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10</w:t>
            </w:r>
            <w:r w:rsidR="00923361" w:rsidRPr="00923361">
              <w:rPr>
                <w:rFonts w:asciiTheme="minorHAnsi" w:hAnsiTheme="minorHAnsi"/>
                <w:color w:val="000000" w:themeColor="text1"/>
              </w:rPr>
              <w:t xml:space="preserve"> horas</w:t>
            </w:r>
          </w:p>
        </w:tc>
      </w:tr>
      <w:tr w:rsidR="00923361" w:rsidRPr="00923361" w:rsidTr="00E26429">
        <w:trPr>
          <w:cnfStyle w:val="000000100000"/>
          <w:trHeight w:val="262"/>
        </w:trPr>
        <w:tc>
          <w:tcPr>
            <w:cnfStyle w:val="00100000000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923361" w:rsidRPr="00923361" w:rsidRDefault="00923361" w:rsidP="0050402A">
            <w:pPr>
              <w:spacing w:after="0" w:line="0" w:lineRule="atLeast"/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923361">
              <w:rPr>
                <w:rFonts w:asciiTheme="minorHAnsi" w:hAnsiTheme="minorHAnsi"/>
                <w:color w:val="000000" w:themeColor="text1"/>
              </w:rPr>
              <w:t xml:space="preserve">TOTAL </w:t>
            </w:r>
            <w:r w:rsidRPr="00B032E3">
              <w:rPr>
                <w:rFonts w:asciiTheme="minorHAnsi" w:hAnsiTheme="minorHAnsi"/>
                <w:color w:val="000000" w:themeColor="text1"/>
                <w:shd w:val="clear" w:color="auto" w:fill="BFBFBF" w:themeFill="background1" w:themeFillShade="BF"/>
              </w:rPr>
              <w:t xml:space="preserve">HORAS:  </w:t>
            </w:r>
            <w:r w:rsidR="00A75544">
              <w:rPr>
                <w:rFonts w:asciiTheme="minorHAnsi" w:hAnsiTheme="minorHAnsi"/>
                <w:color w:val="000000" w:themeColor="text1"/>
                <w:shd w:val="clear" w:color="auto" w:fill="BFBFBF" w:themeFill="background1" w:themeFillShade="BF"/>
              </w:rPr>
              <w:t>45</w:t>
            </w:r>
            <w:r w:rsidRPr="00B032E3">
              <w:rPr>
                <w:rFonts w:asciiTheme="minorHAnsi" w:hAnsiTheme="minorHAnsi"/>
                <w:color w:val="000000" w:themeColor="text1"/>
                <w:shd w:val="clear" w:color="auto" w:fill="BFBFBF" w:themeFill="background1" w:themeFillShade="BF"/>
              </w:rPr>
              <w:t xml:space="preserve"> HORAS</w:t>
            </w:r>
          </w:p>
        </w:tc>
      </w:tr>
    </w:tbl>
    <w:p w:rsidR="00923361" w:rsidRPr="00923361" w:rsidRDefault="00923361" w:rsidP="0050402A">
      <w:pPr>
        <w:spacing w:after="0" w:line="0" w:lineRule="atLeast"/>
        <w:rPr>
          <w:rFonts w:asciiTheme="minorHAnsi" w:hAnsiTheme="minorHAnsi" w:cs="Calibri"/>
          <w:b/>
          <w:color w:val="000000" w:themeColor="text1"/>
          <w:sz w:val="24"/>
          <w:szCs w:val="24"/>
        </w:rPr>
      </w:pPr>
    </w:p>
    <w:p w:rsidR="007A1901" w:rsidRPr="00923361" w:rsidRDefault="00D440C3" w:rsidP="0050402A">
      <w:pPr>
        <w:spacing w:after="0" w:line="0" w:lineRule="atLeast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10. Contrapartes</w:t>
      </w:r>
      <w:r w:rsidR="007A1901" w:rsidRPr="00923361">
        <w:rPr>
          <w:rFonts w:asciiTheme="minorHAnsi" w:hAnsiTheme="minorHAnsi"/>
          <w:b/>
          <w:color w:val="000000" w:themeColor="text1"/>
          <w:sz w:val="24"/>
          <w:szCs w:val="24"/>
        </w:rPr>
        <w:t>.</w:t>
      </w:r>
    </w:p>
    <w:tbl>
      <w:tblPr>
        <w:tblStyle w:val="Cuadrculamedia1-nfasis2"/>
        <w:tblpPr w:leftFromText="141" w:rightFromText="141" w:vertAnchor="text" w:horzAnchor="margin" w:tblpXSpec="center" w:tblpY="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276"/>
        <w:gridCol w:w="992"/>
        <w:gridCol w:w="1418"/>
        <w:gridCol w:w="1559"/>
        <w:gridCol w:w="1276"/>
      </w:tblGrid>
      <w:tr w:rsidR="0050402A" w:rsidRPr="00923361" w:rsidTr="0050402A">
        <w:trPr>
          <w:cnfStyle w:val="100000000000"/>
          <w:trHeight w:val="644"/>
        </w:trPr>
        <w:tc>
          <w:tcPr>
            <w:cnfStyle w:val="001000000000"/>
            <w:tcW w:w="2518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Institución</w:t>
            </w:r>
          </w:p>
        </w:tc>
        <w:tc>
          <w:tcPr>
            <w:tcW w:w="1276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jc w:val="center"/>
              <w:cnfStyle w:val="100000000000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Facilitación</w:t>
            </w:r>
          </w:p>
        </w:tc>
        <w:tc>
          <w:tcPr>
            <w:tcW w:w="992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jc w:val="center"/>
              <w:cnfStyle w:val="100000000000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Material Didáctico</w:t>
            </w:r>
          </w:p>
        </w:tc>
        <w:tc>
          <w:tcPr>
            <w:tcW w:w="1418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cnfStyle w:val="100000000000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Convocatorias</w:t>
            </w:r>
          </w:p>
        </w:tc>
        <w:tc>
          <w:tcPr>
            <w:tcW w:w="1559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jc w:val="center"/>
              <w:cnfStyle w:val="100000000000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Logística:  local -  equipos</w:t>
            </w:r>
          </w:p>
        </w:tc>
        <w:tc>
          <w:tcPr>
            <w:tcW w:w="1276" w:type="dxa"/>
            <w:shd w:val="clear" w:color="auto" w:fill="943634" w:themeFill="accent2" w:themeFillShade="BF"/>
            <w:vAlign w:val="center"/>
          </w:tcPr>
          <w:p w:rsidR="004D2277" w:rsidRPr="00E26429" w:rsidRDefault="004D2277" w:rsidP="0050402A">
            <w:pPr>
              <w:spacing w:after="0" w:line="0" w:lineRule="atLeast"/>
              <w:jc w:val="center"/>
              <w:cnfStyle w:val="100000000000"/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</w:pPr>
            <w:r w:rsidRPr="00E26429">
              <w:rPr>
                <w:rFonts w:asciiTheme="minorHAnsi" w:hAnsiTheme="minorHAnsi" w:cs="Arial"/>
                <w:color w:val="FFFFFF" w:themeColor="background1"/>
                <w:sz w:val="20"/>
                <w:szCs w:val="24"/>
              </w:rPr>
              <w:t>Seguimiento  - Evaluación</w:t>
            </w:r>
          </w:p>
        </w:tc>
      </w:tr>
      <w:tr w:rsidR="007574EB" w:rsidRPr="00923361" w:rsidTr="0050402A">
        <w:trPr>
          <w:cnfStyle w:val="000000100000"/>
          <w:trHeight w:val="343"/>
        </w:trPr>
        <w:tc>
          <w:tcPr>
            <w:cnfStyle w:val="001000000000"/>
            <w:tcW w:w="2518" w:type="dxa"/>
            <w:shd w:val="clear" w:color="auto" w:fill="943634" w:themeFill="accent2" w:themeFillShade="BF"/>
          </w:tcPr>
          <w:p w:rsidR="004D2277" w:rsidRPr="00A202FF" w:rsidRDefault="004D2277" w:rsidP="0050402A">
            <w:pPr>
              <w:spacing w:after="0" w:line="0" w:lineRule="atLeast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CFCT</w:t>
            </w:r>
          </w:p>
        </w:tc>
        <w:tc>
          <w:tcPr>
            <w:tcW w:w="1276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  <w:r w:rsidRPr="00923361"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  <w:r w:rsidRPr="00923361"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  <w:r w:rsidRPr="00923361"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  <w:r w:rsidRPr="00923361"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</w:tr>
      <w:tr w:rsidR="007574EB" w:rsidRPr="00923361" w:rsidTr="0050402A">
        <w:trPr>
          <w:trHeight w:val="373"/>
        </w:trPr>
        <w:tc>
          <w:tcPr>
            <w:cnfStyle w:val="001000000000"/>
            <w:tcW w:w="2518" w:type="dxa"/>
            <w:shd w:val="clear" w:color="auto" w:fill="943634" w:themeFill="accent2" w:themeFillShade="BF"/>
          </w:tcPr>
          <w:p w:rsidR="004D2277" w:rsidRPr="00A202FF" w:rsidRDefault="004D2277" w:rsidP="0050402A">
            <w:pPr>
              <w:spacing w:after="0" w:line="0" w:lineRule="atLeast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Parlamento </w:t>
            </w:r>
            <w:r w:rsidR="00394E7A"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Agua</w:t>
            </w:r>
          </w:p>
        </w:tc>
        <w:tc>
          <w:tcPr>
            <w:tcW w:w="1276" w:type="dxa"/>
            <w:shd w:val="clear" w:color="auto" w:fill="auto"/>
          </w:tcPr>
          <w:p w:rsidR="004D2277" w:rsidRPr="00923361" w:rsidRDefault="00394E7A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 w:rsidRPr="00923361"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D2277" w:rsidRPr="00923361" w:rsidRDefault="004D2277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</w:tr>
      <w:tr w:rsidR="00460BE6" w:rsidRPr="00923361" w:rsidTr="0050402A">
        <w:trPr>
          <w:cnfStyle w:val="000000100000"/>
          <w:trHeight w:val="373"/>
        </w:trPr>
        <w:tc>
          <w:tcPr>
            <w:cnfStyle w:val="001000000000"/>
            <w:tcW w:w="2518" w:type="dxa"/>
            <w:shd w:val="clear" w:color="auto" w:fill="943634" w:themeFill="accent2" w:themeFillShade="BF"/>
          </w:tcPr>
          <w:p w:rsidR="00460BE6" w:rsidRPr="00A202FF" w:rsidRDefault="00460BE6" w:rsidP="0050402A">
            <w:pPr>
              <w:spacing w:after="0" w:line="0" w:lineRule="atLeast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UMICT</w:t>
            </w:r>
          </w:p>
        </w:tc>
        <w:tc>
          <w:tcPr>
            <w:tcW w:w="1276" w:type="dxa"/>
            <w:shd w:val="clear" w:color="auto" w:fill="auto"/>
          </w:tcPr>
          <w:p w:rsidR="00460BE6" w:rsidRDefault="00106B39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60BE6" w:rsidRPr="00923361" w:rsidRDefault="00106B39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26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460BE6" w:rsidRPr="00923361" w:rsidRDefault="00106B39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</w:tr>
      <w:tr w:rsidR="00460BE6" w:rsidRPr="00923361" w:rsidTr="0050402A">
        <w:trPr>
          <w:trHeight w:val="341"/>
        </w:trPr>
        <w:tc>
          <w:tcPr>
            <w:cnfStyle w:val="001000000000"/>
            <w:tcW w:w="2518" w:type="dxa"/>
            <w:shd w:val="clear" w:color="auto" w:fill="943634" w:themeFill="accent2" w:themeFillShade="BF"/>
          </w:tcPr>
          <w:p w:rsidR="00460BE6" w:rsidRPr="00A202FF" w:rsidRDefault="00106B39" w:rsidP="0050402A">
            <w:pPr>
              <w:spacing w:after="0" w:line="0" w:lineRule="atLeast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Fondo de Páramos </w:t>
            </w:r>
            <w:proofErr w:type="spellStart"/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Tung</w:t>
            </w:r>
            <w:proofErr w:type="spellEnd"/>
            <w:r w:rsid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.</w:t>
            </w: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y</w:t>
            </w:r>
            <w:proofErr w:type="gramEnd"/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Lucha Contra la Pobreza</w:t>
            </w:r>
            <w:r w:rsidR="00A202FF">
              <w:rPr>
                <w:rFonts w:ascii="Arial" w:hAnsi="Arial" w:cs="Arial"/>
                <w:b w:val="0"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460BE6" w:rsidRDefault="00106B39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0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</w:tr>
      <w:tr w:rsidR="00460BE6" w:rsidRPr="00923361" w:rsidTr="0050402A">
        <w:trPr>
          <w:cnfStyle w:val="000000100000"/>
          <w:trHeight w:val="373"/>
        </w:trPr>
        <w:tc>
          <w:tcPr>
            <w:cnfStyle w:val="001000000000"/>
            <w:tcW w:w="2518" w:type="dxa"/>
            <w:shd w:val="clear" w:color="auto" w:fill="943634" w:themeFill="accent2" w:themeFillShade="BF"/>
          </w:tcPr>
          <w:p w:rsidR="00460BE6" w:rsidRPr="00A202FF" w:rsidRDefault="00106B39" w:rsidP="0050402A">
            <w:pPr>
              <w:spacing w:after="0" w:line="0" w:lineRule="atLeast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202FF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ACRACCS</w:t>
            </w:r>
          </w:p>
        </w:tc>
        <w:tc>
          <w:tcPr>
            <w:tcW w:w="1276" w:type="dxa"/>
            <w:shd w:val="clear" w:color="auto" w:fill="auto"/>
          </w:tcPr>
          <w:p w:rsidR="00460BE6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60BE6" w:rsidRPr="00923361" w:rsidRDefault="00106B39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460BE6" w:rsidRPr="00923361" w:rsidRDefault="00460BE6" w:rsidP="0050402A">
            <w:pPr>
              <w:spacing w:after="0" w:line="0" w:lineRule="atLeast"/>
              <w:jc w:val="center"/>
              <w:cnfStyle w:val="000000100000"/>
              <w:rPr>
                <w:rFonts w:asciiTheme="minorHAnsi" w:hAnsiTheme="minorHAnsi"/>
                <w:b/>
                <w:color w:val="000000" w:themeColor="text1"/>
                <w:sz w:val="28"/>
                <w:szCs w:val="26"/>
              </w:rPr>
            </w:pPr>
          </w:p>
        </w:tc>
      </w:tr>
    </w:tbl>
    <w:p w:rsidR="004D2277" w:rsidRPr="00923361" w:rsidRDefault="004D2277" w:rsidP="0050402A">
      <w:pPr>
        <w:spacing w:after="0" w:line="0" w:lineRule="atLeast"/>
        <w:rPr>
          <w:rFonts w:asciiTheme="minorHAnsi" w:hAnsiTheme="minorHAnsi"/>
          <w:color w:val="000000" w:themeColor="text1"/>
          <w:sz w:val="24"/>
          <w:szCs w:val="24"/>
        </w:rPr>
      </w:pPr>
    </w:p>
    <w:p w:rsidR="000632C1" w:rsidRPr="00923361" w:rsidRDefault="008657D5" w:rsidP="0050402A">
      <w:pPr>
        <w:pStyle w:val="Prrafodelista"/>
        <w:numPr>
          <w:ilvl w:val="0"/>
          <w:numId w:val="12"/>
        </w:numPr>
        <w:spacing w:after="0" w:line="0" w:lineRule="atLeast"/>
        <w:ind w:left="142" w:firstLine="0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23361">
        <w:rPr>
          <w:rFonts w:asciiTheme="minorHAnsi" w:hAnsiTheme="minorHAnsi"/>
          <w:b/>
          <w:color w:val="000000" w:themeColor="text1"/>
          <w:sz w:val="24"/>
          <w:szCs w:val="24"/>
        </w:rPr>
        <w:t>Cronograma</w:t>
      </w:r>
      <w:r w:rsidR="007A1901" w:rsidRPr="00923361">
        <w:rPr>
          <w:rFonts w:asciiTheme="minorHAnsi" w:hAnsiTheme="minorHAnsi"/>
          <w:b/>
          <w:color w:val="000000" w:themeColor="text1"/>
          <w:sz w:val="24"/>
          <w:szCs w:val="24"/>
        </w:rPr>
        <w:t>.</w:t>
      </w:r>
      <w:r w:rsidR="00334F4E" w:rsidRPr="0092336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tbl>
      <w:tblPr>
        <w:tblStyle w:val="Cuadrculaclara-nfasis1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A202FF" w:rsidRPr="000B0BD9" w:rsidTr="00A202FF">
        <w:trPr>
          <w:cnfStyle w:val="100000000000"/>
          <w:trHeight w:val="193"/>
        </w:trPr>
        <w:tc>
          <w:tcPr>
            <w:cnfStyle w:val="001000000000"/>
            <w:tcW w:w="2802" w:type="dxa"/>
            <w:vMerge w:val="restart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rPr>
                <w:rFonts w:asciiTheme="minorHAnsi" w:eastAsia="Times New Roman" w:hAnsiTheme="minorHAnsi"/>
                <w:bCs w:val="0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28"/>
                <w:lang w:eastAsia="es-EC"/>
              </w:rPr>
              <w:t>Actividad</w:t>
            </w: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1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2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3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4</w:t>
            </w: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5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6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7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8</w:t>
            </w: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100000000000"/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 w:val="0"/>
                <w:color w:val="FFFFFF" w:themeColor="background1"/>
                <w:sz w:val="16"/>
                <w:szCs w:val="12"/>
                <w:lang w:eastAsia="es-EC"/>
              </w:rPr>
              <w:t>Día 9</w:t>
            </w:r>
          </w:p>
        </w:tc>
      </w:tr>
      <w:tr w:rsidR="00A202FF" w:rsidRPr="000B0BD9" w:rsidTr="00A202FF">
        <w:trPr>
          <w:cnfStyle w:val="000000100000"/>
          <w:trHeight w:val="193"/>
        </w:trPr>
        <w:tc>
          <w:tcPr>
            <w:cnfStyle w:val="001000000000"/>
            <w:tcW w:w="2802" w:type="dxa"/>
            <w:vMerge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rPr>
                <w:rFonts w:asciiTheme="minorHAnsi" w:eastAsia="Times New Roman" w:hAnsiTheme="minorHAnsi"/>
                <w:b w:val="0"/>
                <w:bCs w:val="0"/>
                <w:color w:val="FFFFFF" w:themeColor="background1"/>
                <w:lang w:eastAsia="es-EC"/>
              </w:rPr>
            </w:pP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 xml:space="preserve">12-05 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19-05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26-05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02-06</w:t>
            </w: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09-06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16-06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23-06</w:t>
            </w:r>
          </w:p>
        </w:tc>
        <w:tc>
          <w:tcPr>
            <w:tcW w:w="709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30-06</w:t>
            </w:r>
          </w:p>
        </w:tc>
        <w:tc>
          <w:tcPr>
            <w:tcW w:w="708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spacing w:after="0" w:line="0" w:lineRule="atLeast"/>
              <w:jc w:val="center"/>
              <w:cnfStyle w:val="000000100000"/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bCs/>
                <w:color w:val="FFFFFF" w:themeColor="background1"/>
                <w:sz w:val="16"/>
                <w:szCs w:val="12"/>
                <w:lang w:eastAsia="es-EC"/>
              </w:rPr>
              <w:t>07-07</w:t>
            </w:r>
          </w:p>
        </w:tc>
      </w:tr>
      <w:tr w:rsidR="00A202FF" w:rsidRPr="000B0BD9" w:rsidTr="00A202FF">
        <w:trPr>
          <w:cnfStyle w:val="000000010000"/>
          <w:trHeight w:val="300"/>
        </w:trPr>
        <w:tc>
          <w:tcPr>
            <w:cnfStyle w:val="001000000000"/>
            <w:tcW w:w="2802" w:type="dxa"/>
            <w:shd w:val="clear" w:color="auto" w:fill="943634" w:themeFill="accent2" w:themeFillShade="BF"/>
            <w:noWrap/>
            <w:hideMark/>
          </w:tcPr>
          <w:p w:rsidR="000B0BD9" w:rsidRPr="00A202FF" w:rsidRDefault="000B0BD9" w:rsidP="0050402A">
            <w:pPr>
              <w:pStyle w:val="Prrafodelista"/>
              <w:numPr>
                <w:ilvl w:val="0"/>
                <w:numId w:val="13"/>
              </w:numPr>
              <w:spacing w:after="0" w:line="0" w:lineRule="atLeast"/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  <w:t xml:space="preserve">Identidades e Inequidades 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</w:tr>
      <w:tr w:rsidR="00A202FF" w:rsidRPr="000B0BD9" w:rsidTr="00A202FF">
        <w:trPr>
          <w:cnfStyle w:val="000000100000"/>
          <w:trHeight w:val="300"/>
        </w:trPr>
        <w:tc>
          <w:tcPr>
            <w:cnfStyle w:val="001000000000"/>
            <w:tcW w:w="2802" w:type="dxa"/>
            <w:shd w:val="clear" w:color="auto" w:fill="943634" w:themeFill="accent2" w:themeFillShade="BF"/>
            <w:hideMark/>
          </w:tcPr>
          <w:p w:rsidR="000B0BD9" w:rsidRPr="00A202FF" w:rsidRDefault="000B0BD9" w:rsidP="0050402A">
            <w:pPr>
              <w:pStyle w:val="Prrafodelista"/>
              <w:numPr>
                <w:ilvl w:val="0"/>
                <w:numId w:val="13"/>
              </w:numPr>
              <w:spacing w:after="0" w:line="0" w:lineRule="atLeast"/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  <w:t> Nuevo Modelo de Gestión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 xml:space="preserve"> 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</w:tr>
      <w:tr w:rsidR="00A202FF" w:rsidRPr="000B0BD9" w:rsidTr="00A202FF">
        <w:trPr>
          <w:cnfStyle w:val="000000010000"/>
          <w:trHeight w:val="300"/>
        </w:trPr>
        <w:tc>
          <w:tcPr>
            <w:cnfStyle w:val="001000000000"/>
            <w:tcW w:w="2802" w:type="dxa"/>
            <w:shd w:val="clear" w:color="auto" w:fill="943634" w:themeFill="accent2" w:themeFillShade="BF"/>
            <w:noWrap/>
            <w:hideMark/>
          </w:tcPr>
          <w:p w:rsidR="000B0BD9" w:rsidRPr="00A202FF" w:rsidRDefault="000B0BD9" w:rsidP="0050402A">
            <w:pPr>
              <w:pStyle w:val="Prrafodelista"/>
              <w:numPr>
                <w:ilvl w:val="0"/>
                <w:numId w:val="13"/>
              </w:numPr>
              <w:spacing w:after="0" w:line="0" w:lineRule="atLeast"/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  <w:t>Cambio Climático y Normativa Ambiental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 xml:space="preserve"> 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 </w:t>
            </w:r>
          </w:p>
        </w:tc>
      </w:tr>
      <w:tr w:rsidR="00A202FF" w:rsidRPr="000B0BD9" w:rsidTr="00A202FF">
        <w:trPr>
          <w:cnfStyle w:val="000000100000"/>
          <w:trHeight w:val="305"/>
        </w:trPr>
        <w:tc>
          <w:tcPr>
            <w:cnfStyle w:val="001000000000"/>
            <w:tcW w:w="2802" w:type="dxa"/>
            <w:shd w:val="clear" w:color="auto" w:fill="943634" w:themeFill="accent2" w:themeFillShade="BF"/>
            <w:noWrap/>
            <w:hideMark/>
          </w:tcPr>
          <w:p w:rsidR="000B0BD9" w:rsidRPr="00A202FF" w:rsidRDefault="000B0BD9" w:rsidP="0050402A">
            <w:pPr>
              <w:pStyle w:val="Prrafodelista"/>
              <w:numPr>
                <w:ilvl w:val="0"/>
                <w:numId w:val="13"/>
              </w:numPr>
              <w:spacing w:after="0" w:line="0" w:lineRule="atLeast"/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  <w:t>Planes de Manejo de Páramos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10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</w:tr>
      <w:tr w:rsidR="00A202FF" w:rsidRPr="000B0BD9" w:rsidTr="00A202FF">
        <w:trPr>
          <w:cnfStyle w:val="000000010000"/>
          <w:trHeight w:val="300"/>
        </w:trPr>
        <w:tc>
          <w:tcPr>
            <w:cnfStyle w:val="001000000000"/>
            <w:tcW w:w="2802" w:type="dxa"/>
            <w:shd w:val="clear" w:color="auto" w:fill="943634" w:themeFill="accent2" w:themeFillShade="BF"/>
            <w:noWrap/>
            <w:hideMark/>
          </w:tcPr>
          <w:p w:rsidR="000B0BD9" w:rsidRPr="00A202FF" w:rsidRDefault="000B0BD9" w:rsidP="0050402A">
            <w:pPr>
              <w:pStyle w:val="Prrafodelista"/>
              <w:numPr>
                <w:ilvl w:val="0"/>
                <w:numId w:val="13"/>
              </w:numPr>
              <w:spacing w:after="0" w:line="0" w:lineRule="atLeast"/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</w:pPr>
            <w:r w:rsidRPr="00A202FF">
              <w:rPr>
                <w:rFonts w:asciiTheme="minorHAnsi" w:eastAsia="Times New Roman" w:hAnsiTheme="minorHAnsi"/>
                <w:color w:val="FFFFFF" w:themeColor="background1"/>
                <w:lang w:eastAsia="es-EC"/>
              </w:rPr>
              <w:t>Fortalecimiento Organizativo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  <w:r w:rsidRPr="000B0BD9"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 xml:space="preserve">   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0B0BD9" w:rsidRPr="000B0BD9" w:rsidRDefault="000B0BD9" w:rsidP="0050402A">
            <w:pPr>
              <w:spacing w:after="0" w:line="0" w:lineRule="atLeast"/>
              <w:cnfStyle w:val="000000010000"/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  <w:lang w:eastAsia="es-EC"/>
              </w:rPr>
              <w:t>X</w:t>
            </w:r>
          </w:p>
        </w:tc>
      </w:tr>
    </w:tbl>
    <w:p w:rsidR="00930D37" w:rsidRDefault="00930D37" w:rsidP="0050402A">
      <w:pPr>
        <w:spacing w:after="0"/>
        <w:rPr>
          <w:rFonts w:asciiTheme="minorHAnsi" w:hAnsiTheme="minorHAnsi"/>
          <w:color w:val="000000" w:themeColor="text1"/>
          <w:sz w:val="24"/>
          <w:szCs w:val="24"/>
        </w:rPr>
      </w:pPr>
    </w:p>
    <w:sectPr w:rsidR="00930D37" w:rsidSect="003E6C95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418" w:right="1418" w:bottom="1701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AF" w:rsidRDefault="00CB0FAF" w:rsidP="003C37FD">
      <w:pPr>
        <w:spacing w:after="0" w:line="240" w:lineRule="auto"/>
      </w:pPr>
      <w:r>
        <w:separator/>
      </w:r>
    </w:p>
  </w:endnote>
  <w:endnote w:type="continuationSeparator" w:id="0">
    <w:p w:rsidR="00CB0FAF" w:rsidRDefault="00CB0FAF" w:rsidP="003C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783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A75544" w:rsidRDefault="003E6C95">
            <w:pPr>
              <w:pStyle w:val="Piedepgina"/>
              <w:jc w:val="right"/>
            </w:pPr>
            <w:r>
              <w:rPr>
                <w:noProof/>
                <w:lang w:val="es-ES"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4098" type="#_x0000_t202" style="position:absolute;left:0;text-align:left;margin-left:29.2pt;margin-top:-.6pt;width:230.25pt;height:19.8pt;z-index:251695104;mso-position-horizontal-relative:text;mso-position-vertical-relative:text" filled="f" stroked="f">
                  <v:textbox style="mso-next-textbox:#_x0000_s4098">
                    <w:txbxContent>
                      <w:p w:rsidR="003E6C95" w:rsidRDefault="003E6C95" w:rsidP="003E6C95">
                        <w:pPr>
                          <w:spacing w:after="0" w:line="240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Premio a la Excelencia Educativa 2015</w:t>
                        </w:r>
                      </w:p>
                    </w:txbxContent>
                  </v:textbox>
                </v:shape>
              </w:pict>
            </w:r>
            <w:r w:rsidRPr="003E6C95"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-485140</wp:posOffset>
                  </wp:positionV>
                  <wp:extent cx="490220" cy="652780"/>
                  <wp:effectExtent l="19050" t="19050" r="24130" b="13970"/>
                  <wp:wrapNone/>
                  <wp:docPr id="25" name="9 Imagen" descr="IMG_7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07.JPG"/>
                          <pic:cNvPicPr/>
                        </pic:nvPicPr>
                        <pic:blipFill>
                          <a:blip r:embed="rId1">
                            <a:clrChange>
                              <a:clrFrom>
                                <a:srgbClr val="FFFEE0"/>
                              </a:clrFrom>
                              <a:clrTo>
                                <a:srgbClr val="FFFEE0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r="-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652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75544">
              <w:t xml:space="preserve">Página </w:t>
            </w:r>
            <w:r w:rsidR="006432F5">
              <w:rPr>
                <w:b/>
                <w:sz w:val="24"/>
                <w:szCs w:val="24"/>
              </w:rPr>
              <w:fldChar w:fldCharType="begin"/>
            </w:r>
            <w:r w:rsidR="00A75544">
              <w:rPr>
                <w:b/>
              </w:rPr>
              <w:instrText>PAGE</w:instrText>
            </w:r>
            <w:r w:rsidR="006432F5">
              <w:rPr>
                <w:b/>
                <w:sz w:val="24"/>
                <w:szCs w:val="24"/>
              </w:rPr>
              <w:fldChar w:fldCharType="separate"/>
            </w:r>
            <w:r w:rsidR="00E53B0E">
              <w:rPr>
                <w:b/>
                <w:noProof/>
              </w:rPr>
              <w:t>5</w:t>
            </w:r>
            <w:r w:rsidR="006432F5">
              <w:rPr>
                <w:b/>
                <w:sz w:val="24"/>
                <w:szCs w:val="24"/>
              </w:rPr>
              <w:fldChar w:fldCharType="end"/>
            </w:r>
            <w:r w:rsidR="00A75544">
              <w:t xml:space="preserve"> de </w:t>
            </w:r>
            <w:r w:rsidR="006432F5">
              <w:rPr>
                <w:b/>
                <w:sz w:val="24"/>
                <w:szCs w:val="24"/>
              </w:rPr>
              <w:fldChar w:fldCharType="begin"/>
            </w:r>
            <w:r w:rsidR="00A75544">
              <w:rPr>
                <w:b/>
              </w:rPr>
              <w:instrText>NUMPAGES</w:instrText>
            </w:r>
            <w:r w:rsidR="006432F5">
              <w:rPr>
                <w:b/>
                <w:sz w:val="24"/>
                <w:szCs w:val="24"/>
              </w:rPr>
              <w:fldChar w:fldCharType="separate"/>
            </w:r>
            <w:r w:rsidR="00E53B0E">
              <w:rPr>
                <w:b/>
                <w:noProof/>
              </w:rPr>
              <w:t>5</w:t>
            </w:r>
            <w:r w:rsidR="006432F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44" w:rsidRDefault="00412378">
    <w:pPr>
      <w:pStyle w:val="Piedepgina"/>
    </w:pPr>
    <w:r w:rsidRPr="00930D37">
      <w:rPr>
        <w:noProof/>
        <w:lang w:val="es-ES" w:eastAsia="es-ES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5348605</wp:posOffset>
          </wp:positionH>
          <wp:positionV relativeFrom="paragraph">
            <wp:posOffset>-447675</wp:posOffset>
          </wp:positionV>
          <wp:extent cx="678180" cy="588645"/>
          <wp:effectExtent l="0" t="0" r="7620" b="1905"/>
          <wp:wrapSquare wrapText="bothSides"/>
          <wp:docPr id="1" name="Imagen 1" descr="C:\Users\fanny.ramirez\Desktop\Respaldos Fanny\FANNY RN\2015\2.Procesos de formación\Liderazgo ambiental\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ny.ramirez\Desktop\Respaldos Fanny\FANNY RN\2015\2.Procesos de formación\Liderazgo ambiental\logo_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0D37">
      <w:rPr>
        <w:noProof/>
        <w:lang w:val="es-ES" w:eastAsia="es-ES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4615815</wp:posOffset>
          </wp:positionH>
          <wp:positionV relativeFrom="paragraph">
            <wp:posOffset>-390525</wp:posOffset>
          </wp:positionV>
          <wp:extent cx="638175" cy="504825"/>
          <wp:effectExtent l="0" t="0" r="9525" b="9525"/>
          <wp:wrapSquare wrapText="bothSides"/>
          <wp:docPr id="2" name="Imagen 2" descr="C:\Users\fanny.ramirez\Desktop\Respaldos Fanny\FANNY RN\2015\2.Procesos de formación\Liderazgo ambiental\ACRACCS_sott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ny.ramirez\Desktop\Respaldos Fanny\FANNY RN\2015\2.Procesos de formación\Liderazgo ambiental\ACRACCS_sotto2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6225" t="7143" r="5381" b="8036"/>
                  <a:stretch/>
                </pic:blipFill>
                <pic:spPr bwMode="auto">
                  <a:xfrm>
                    <a:off x="0" y="0"/>
                    <a:ext cx="638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4142740</wp:posOffset>
          </wp:positionH>
          <wp:positionV relativeFrom="paragraph">
            <wp:posOffset>-353695</wp:posOffset>
          </wp:positionV>
          <wp:extent cx="377825" cy="505460"/>
          <wp:effectExtent l="19050" t="0" r="3175" b="0"/>
          <wp:wrapSquare wrapText="bothSides"/>
          <wp:docPr id="14" name="Imagen 2" descr="u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uta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040000"/>
                      </a:clrFrom>
                      <a:clrTo>
                        <a:srgbClr val="040000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505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3003550</wp:posOffset>
          </wp:positionH>
          <wp:positionV relativeFrom="paragraph">
            <wp:posOffset>-381000</wp:posOffset>
          </wp:positionV>
          <wp:extent cx="976630" cy="524510"/>
          <wp:effectExtent l="0" t="0" r="0" b="8890"/>
          <wp:wrapSquare wrapText="bothSides"/>
          <wp:docPr id="8" name="Imagen 8" descr="SPDM:2. MEMORIAS:8. Diseños :Logo_FMPL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3" descr="SPDM:2. MEMORIAS:8. Diseños :Logo_FMPLP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2438400</wp:posOffset>
          </wp:positionH>
          <wp:positionV relativeFrom="paragraph">
            <wp:posOffset>-356870</wp:posOffset>
          </wp:positionV>
          <wp:extent cx="479425" cy="498475"/>
          <wp:effectExtent l="0" t="0" r="0" b="0"/>
          <wp:wrapSquare wrapText="bothSides"/>
          <wp:docPr id="3" name="Imagen 3" descr="L:\Gobierno Provincial\logos\AI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:\Gobierno Provincial\logos\AIE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1740535</wp:posOffset>
          </wp:positionH>
          <wp:positionV relativeFrom="paragraph">
            <wp:posOffset>-342900</wp:posOffset>
          </wp:positionV>
          <wp:extent cx="544195" cy="500380"/>
          <wp:effectExtent l="0" t="0" r="8255" b="0"/>
          <wp:wrapSquare wrapText="bothSides"/>
          <wp:docPr id="5" name="Imagen 5" descr="L:\Gobierno Provincial\logos\M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:\Gobierno Provincial\logos\MI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1004570</wp:posOffset>
          </wp:positionH>
          <wp:positionV relativeFrom="paragraph">
            <wp:posOffset>-346075</wp:posOffset>
          </wp:positionV>
          <wp:extent cx="564515" cy="520065"/>
          <wp:effectExtent l="0" t="0" r="6985" b="0"/>
          <wp:wrapSquare wrapText="bothSides"/>
          <wp:docPr id="4" name="Imagen 4" descr="F:\Gobierno Provincial\logos\MITECUAD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F:\Gobierno Provincial\logos\MITECUADOR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344805</wp:posOffset>
          </wp:positionH>
          <wp:positionV relativeFrom="paragraph">
            <wp:posOffset>-273685</wp:posOffset>
          </wp:positionV>
          <wp:extent cx="635635" cy="614045"/>
          <wp:effectExtent l="0" t="0" r="0" b="0"/>
          <wp:wrapSquare wrapText="bothSides"/>
          <wp:docPr id="6" name="Imagen 6" descr="http://4.bp.blogspot.com/_J2Fgh395zUw/S6mXVpnK8bI/AAAAAAAAAB0/mC8S31RtzUY/s320/logo_ma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4.bp.blogspot.com/_J2Fgh395zUw/S6mXVpnK8bI/AAAAAAAAAB0/mC8S31RtzUY/s320/logo_mae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-396240</wp:posOffset>
          </wp:positionH>
          <wp:positionV relativeFrom="paragraph">
            <wp:posOffset>-277495</wp:posOffset>
          </wp:positionV>
          <wp:extent cx="651510" cy="572135"/>
          <wp:effectExtent l="0" t="0" r="0" b="0"/>
          <wp:wrapNone/>
          <wp:docPr id="11" name="Imagen 2" descr="LogoTungurah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Tungurahua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AF" w:rsidRDefault="00CB0FAF" w:rsidP="003C37FD">
      <w:pPr>
        <w:spacing w:after="0" w:line="240" w:lineRule="auto"/>
      </w:pPr>
      <w:r>
        <w:separator/>
      </w:r>
    </w:p>
  </w:footnote>
  <w:footnote w:type="continuationSeparator" w:id="0">
    <w:p w:rsidR="00CB0FAF" w:rsidRDefault="00CB0FAF" w:rsidP="003C3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44" w:rsidRDefault="00A75544" w:rsidP="00930D37">
    <w:pPr>
      <w:pStyle w:val="Encabezado"/>
      <w:tabs>
        <w:tab w:val="clear" w:pos="4419"/>
        <w:tab w:val="clear" w:pos="8838"/>
        <w:tab w:val="left" w:pos="3819"/>
        <w:tab w:val="left" w:pos="3947"/>
      </w:tabs>
    </w:pPr>
    <w:r>
      <w:tab/>
    </w:r>
    <w:r w:rsidR="00930D37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44" w:rsidRDefault="006432F5">
    <w:pPr>
      <w:pStyle w:val="Encabezado"/>
    </w:pPr>
    <w:r>
      <w:rPr>
        <w:noProof/>
        <w:lang w:val="es-ES" w:eastAsia="es-ES"/>
      </w:rPr>
      <w:pict>
        <v:roundrect id="AutoShape 1" o:spid="_x0000_s4097" style="position:absolute;margin-left:-85.05pt;margin-top:-35.45pt;width:611.05pt;height:73.9pt;z-index:251683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" fillcolor="#c0504d [3205]" strokecolor="#f2f2f2 [3041]" strokeweight="3pt">
          <v:shadow on="t" color="#622423 [1605]" opacity=".5" offset="1pt"/>
        </v:round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5CA"/>
    <w:multiLevelType w:val="hybridMultilevel"/>
    <w:tmpl w:val="435EEF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00BA3"/>
    <w:multiLevelType w:val="hybridMultilevel"/>
    <w:tmpl w:val="AA60A11A"/>
    <w:lvl w:ilvl="0" w:tplc="0C0A000F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3136CBA"/>
    <w:multiLevelType w:val="hybridMultilevel"/>
    <w:tmpl w:val="B6D47E1C"/>
    <w:lvl w:ilvl="0" w:tplc="7472A6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70B1B"/>
    <w:multiLevelType w:val="hybridMultilevel"/>
    <w:tmpl w:val="4BCA19E0"/>
    <w:lvl w:ilvl="0" w:tplc="601EF55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1B5B27EF"/>
    <w:multiLevelType w:val="hybridMultilevel"/>
    <w:tmpl w:val="84E01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B3E32"/>
    <w:multiLevelType w:val="hybridMultilevel"/>
    <w:tmpl w:val="98325D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41D73"/>
    <w:multiLevelType w:val="hybridMultilevel"/>
    <w:tmpl w:val="DEDE6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14C2A"/>
    <w:multiLevelType w:val="hybridMultilevel"/>
    <w:tmpl w:val="B874E3EA"/>
    <w:lvl w:ilvl="0" w:tplc="07F6E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37C1B"/>
    <w:multiLevelType w:val="hybridMultilevel"/>
    <w:tmpl w:val="24D46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46E15"/>
    <w:multiLevelType w:val="hybridMultilevel"/>
    <w:tmpl w:val="B58094F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E08CD"/>
    <w:multiLevelType w:val="hybridMultilevel"/>
    <w:tmpl w:val="A7E815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303773"/>
    <w:multiLevelType w:val="hybridMultilevel"/>
    <w:tmpl w:val="F31041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F66A9"/>
    <w:multiLevelType w:val="hybridMultilevel"/>
    <w:tmpl w:val="FB20BF8C"/>
    <w:lvl w:ilvl="0" w:tplc="07F6E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A790E"/>
    <w:multiLevelType w:val="hybridMultilevel"/>
    <w:tmpl w:val="AED6F4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801F4A"/>
    <w:multiLevelType w:val="hybridMultilevel"/>
    <w:tmpl w:val="09EC23D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42508"/>
    <w:multiLevelType w:val="hybridMultilevel"/>
    <w:tmpl w:val="9DDC7B98"/>
    <w:lvl w:ilvl="0" w:tplc="07F6EA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2B31E86"/>
    <w:multiLevelType w:val="hybridMultilevel"/>
    <w:tmpl w:val="02A489FC"/>
    <w:lvl w:ilvl="0" w:tplc="B6D6AD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7">
    <w:nsid w:val="42C537FE"/>
    <w:multiLevelType w:val="hybridMultilevel"/>
    <w:tmpl w:val="8E386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E07C4E"/>
    <w:multiLevelType w:val="hybridMultilevel"/>
    <w:tmpl w:val="39E8D9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C3EAF"/>
    <w:multiLevelType w:val="hybridMultilevel"/>
    <w:tmpl w:val="05F021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C70B8"/>
    <w:multiLevelType w:val="hybridMultilevel"/>
    <w:tmpl w:val="078A8BB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1B2861"/>
    <w:multiLevelType w:val="hybridMultilevel"/>
    <w:tmpl w:val="95962F8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258095C"/>
    <w:multiLevelType w:val="hybridMultilevel"/>
    <w:tmpl w:val="02A489FC"/>
    <w:lvl w:ilvl="0" w:tplc="B6D6AD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3">
    <w:nsid w:val="68DC1970"/>
    <w:multiLevelType w:val="hybridMultilevel"/>
    <w:tmpl w:val="61D6ED26"/>
    <w:lvl w:ilvl="0" w:tplc="07F6E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8E4BDF"/>
    <w:multiLevelType w:val="hybridMultilevel"/>
    <w:tmpl w:val="DF4CF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DA407A"/>
    <w:multiLevelType w:val="hybridMultilevel"/>
    <w:tmpl w:val="7D267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14"/>
  </w:num>
  <w:num w:numId="5">
    <w:abstractNumId w:val="9"/>
  </w:num>
  <w:num w:numId="6">
    <w:abstractNumId w:val="5"/>
  </w:num>
  <w:num w:numId="7">
    <w:abstractNumId w:val="11"/>
  </w:num>
  <w:num w:numId="8">
    <w:abstractNumId w:val="25"/>
  </w:num>
  <w:num w:numId="9">
    <w:abstractNumId w:val="6"/>
  </w:num>
  <w:num w:numId="10">
    <w:abstractNumId w:val="8"/>
  </w:num>
  <w:num w:numId="11">
    <w:abstractNumId w:val="4"/>
  </w:num>
  <w:num w:numId="12">
    <w:abstractNumId w:val="1"/>
  </w:num>
  <w:num w:numId="13">
    <w:abstractNumId w:val="16"/>
  </w:num>
  <w:num w:numId="14">
    <w:abstractNumId w:val="22"/>
  </w:num>
  <w:num w:numId="15">
    <w:abstractNumId w:val="24"/>
  </w:num>
  <w:num w:numId="16">
    <w:abstractNumId w:val="3"/>
  </w:num>
  <w:num w:numId="17">
    <w:abstractNumId w:val="0"/>
  </w:num>
  <w:num w:numId="18">
    <w:abstractNumId w:val="21"/>
  </w:num>
  <w:num w:numId="19">
    <w:abstractNumId w:val="18"/>
  </w:num>
  <w:num w:numId="20">
    <w:abstractNumId w:val="20"/>
  </w:num>
  <w:num w:numId="21">
    <w:abstractNumId w:val="17"/>
  </w:num>
  <w:num w:numId="22">
    <w:abstractNumId w:val="13"/>
  </w:num>
  <w:num w:numId="23">
    <w:abstractNumId w:val="7"/>
  </w:num>
  <w:num w:numId="24">
    <w:abstractNumId w:val="12"/>
  </w:num>
  <w:num w:numId="25">
    <w:abstractNumId w:val="15"/>
  </w:num>
  <w:num w:numId="26">
    <w:abstractNumId w:val="2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D54E9"/>
    <w:rsid w:val="00023E3A"/>
    <w:rsid w:val="0002469B"/>
    <w:rsid w:val="00040762"/>
    <w:rsid w:val="00041F54"/>
    <w:rsid w:val="00042068"/>
    <w:rsid w:val="0004600B"/>
    <w:rsid w:val="0005111D"/>
    <w:rsid w:val="0005649F"/>
    <w:rsid w:val="000632C1"/>
    <w:rsid w:val="00063A3D"/>
    <w:rsid w:val="00076445"/>
    <w:rsid w:val="0008495C"/>
    <w:rsid w:val="000856DB"/>
    <w:rsid w:val="000901A1"/>
    <w:rsid w:val="000A33CF"/>
    <w:rsid w:val="000A52C3"/>
    <w:rsid w:val="000B0BD9"/>
    <w:rsid w:val="000B3E05"/>
    <w:rsid w:val="000B4A03"/>
    <w:rsid w:val="000E58D5"/>
    <w:rsid w:val="000E74BF"/>
    <w:rsid w:val="000F0AC5"/>
    <w:rsid w:val="000F7A58"/>
    <w:rsid w:val="00101C9F"/>
    <w:rsid w:val="00106B39"/>
    <w:rsid w:val="00113514"/>
    <w:rsid w:val="001220AB"/>
    <w:rsid w:val="001225C9"/>
    <w:rsid w:val="001243E0"/>
    <w:rsid w:val="00164EEF"/>
    <w:rsid w:val="00185AFD"/>
    <w:rsid w:val="0019255E"/>
    <w:rsid w:val="0019262B"/>
    <w:rsid w:val="00196D35"/>
    <w:rsid w:val="001A5B52"/>
    <w:rsid w:val="001B3969"/>
    <w:rsid w:val="001B40C0"/>
    <w:rsid w:val="001B7525"/>
    <w:rsid w:val="001C0EDC"/>
    <w:rsid w:val="001D226F"/>
    <w:rsid w:val="001D345D"/>
    <w:rsid w:val="001E5186"/>
    <w:rsid w:val="001E5849"/>
    <w:rsid w:val="001F225E"/>
    <w:rsid w:val="001F4987"/>
    <w:rsid w:val="00210C1B"/>
    <w:rsid w:val="002114AC"/>
    <w:rsid w:val="002123F4"/>
    <w:rsid w:val="002127C1"/>
    <w:rsid w:val="00216258"/>
    <w:rsid w:val="00222F74"/>
    <w:rsid w:val="0022445A"/>
    <w:rsid w:val="00224B52"/>
    <w:rsid w:val="00234242"/>
    <w:rsid w:val="00250145"/>
    <w:rsid w:val="002517B1"/>
    <w:rsid w:val="002619B9"/>
    <w:rsid w:val="002626B6"/>
    <w:rsid w:val="00281F4A"/>
    <w:rsid w:val="00283288"/>
    <w:rsid w:val="0028553F"/>
    <w:rsid w:val="0029709A"/>
    <w:rsid w:val="002A46FD"/>
    <w:rsid w:val="002A6AEE"/>
    <w:rsid w:val="002A7675"/>
    <w:rsid w:val="002B44E8"/>
    <w:rsid w:val="002B5852"/>
    <w:rsid w:val="002B7CA0"/>
    <w:rsid w:val="002C4665"/>
    <w:rsid w:val="002D2426"/>
    <w:rsid w:val="002D2F9A"/>
    <w:rsid w:val="002E59CA"/>
    <w:rsid w:val="002F60EC"/>
    <w:rsid w:val="002F75A7"/>
    <w:rsid w:val="002F7AED"/>
    <w:rsid w:val="00310F85"/>
    <w:rsid w:val="00334F4E"/>
    <w:rsid w:val="00342A47"/>
    <w:rsid w:val="00342F66"/>
    <w:rsid w:val="00343D45"/>
    <w:rsid w:val="00366E1C"/>
    <w:rsid w:val="00371A9F"/>
    <w:rsid w:val="00372181"/>
    <w:rsid w:val="00376FC2"/>
    <w:rsid w:val="00377DD5"/>
    <w:rsid w:val="00381AA9"/>
    <w:rsid w:val="0038220C"/>
    <w:rsid w:val="003843FF"/>
    <w:rsid w:val="00386388"/>
    <w:rsid w:val="00387008"/>
    <w:rsid w:val="003873F0"/>
    <w:rsid w:val="00394E7A"/>
    <w:rsid w:val="003B33F0"/>
    <w:rsid w:val="003C0DC6"/>
    <w:rsid w:val="003C1B20"/>
    <w:rsid w:val="003C37FD"/>
    <w:rsid w:val="003C7270"/>
    <w:rsid w:val="003C7A8B"/>
    <w:rsid w:val="003D278A"/>
    <w:rsid w:val="003D3F2F"/>
    <w:rsid w:val="003D5263"/>
    <w:rsid w:val="003D673F"/>
    <w:rsid w:val="003E0511"/>
    <w:rsid w:val="003E5604"/>
    <w:rsid w:val="003E6C95"/>
    <w:rsid w:val="003F16C3"/>
    <w:rsid w:val="003F5A3F"/>
    <w:rsid w:val="004016DE"/>
    <w:rsid w:val="00402356"/>
    <w:rsid w:val="00410D31"/>
    <w:rsid w:val="00412378"/>
    <w:rsid w:val="00416E1D"/>
    <w:rsid w:val="004179AE"/>
    <w:rsid w:val="00420C33"/>
    <w:rsid w:val="00423DCC"/>
    <w:rsid w:val="00427A60"/>
    <w:rsid w:val="00446D15"/>
    <w:rsid w:val="00446DFB"/>
    <w:rsid w:val="00451489"/>
    <w:rsid w:val="00452B7C"/>
    <w:rsid w:val="00452F3A"/>
    <w:rsid w:val="00460BE6"/>
    <w:rsid w:val="00466939"/>
    <w:rsid w:val="004806D0"/>
    <w:rsid w:val="00487E3D"/>
    <w:rsid w:val="00490841"/>
    <w:rsid w:val="0049718A"/>
    <w:rsid w:val="004A0207"/>
    <w:rsid w:val="004A534D"/>
    <w:rsid w:val="004A57A0"/>
    <w:rsid w:val="004A6CD7"/>
    <w:rsid w:val="004B2BFF"/>
    <w:rsid w:val="004B4B07"/>
    <w:rsid w:val="004B5DCE"/>
    <w:rsid w:val="004B7F46"/>
    <w:rsid w:val="004C7B29"/>
    <w:rsid w:val="004D15C9"/>
    <w:rsid w:val="004D2277"/>
    <w:rsid w:val="004E094B"/>
    <w:rsid w:val="004E2E34"/>
    <w:rsid w:val="004F5264"/>
    <w:rsid w:val="004F63DA"/>
    <w:rsid w:val="0050402A"/>
    <w:rsid w:val="00506FE9"/>
    <w:rsid w:val="00510F8A"/>
    <w:rsid w:val="005452BB"/>
    <w:rsid w:val="0055013D"/>
    <w:rsid w:val="005539DF"/>
    <w:rsid w:val="005601E0"/>
    <w:rsid w:val="005609F1"/>
    <w:rsid w:val="005739A1"/>
    <w:rsid w:val="005831C6"/>
    <w:rsid w:val="00590575"/>
    <w:rsid w:val="0059357E"/>
    <w:rsid w:val="005968A0"/>
    <w:rsid w:val="00597660"/>
    <w:rsid w:val="005A5C47"/>
    <w:rsid w:val="005B293F"/>
    <w:rsid w:val="005B452A"/>
    <w:rsid w:val="005B6057"/>
    <w:rsid w:val="005C4AE2"/>
    <w:rsid w:val="005E41AB"/>
    <w:rsid w:val="005F3C32"/>
    <w:rsid w:val="005F3C83"/>
    <w:rsid w:val="005F4852"/>
    <w:rsid w:val="006002DE"/>
    <w:rsid w:val="00603B3F"/>
    <w:rsid w:val="006047C7"/>
    <w:rsid w:val="00623BD8"/>
    <w:rsid w:val="006372B4"/>
    <w:rsid w:val="00640B33"/>
    <w:rsid w:val="0064216C"/>
    <w:rsid w:val="006432F5"/>
    <w:rsid w:val="00650607"/>
    <w:rsid w:val="0065231C"/>
    <w:rsid w:val="006544E1"/>
    <w:rsid w:val="00656625"/>
    <w:rsid w:val="00661F56"/>
    <w:rsid w:val="0066346E"/>
    <w:rsid w:val="0066536E"/>
    <w:rsid w:val="0067592B"/>
    <w:rsid w:val="00683CB2"/>
    <w:rsid w:val="00684E2D"/>
    <w:rsid w:val="006A43B2"/>
    <w:rsid w:val="006A4FA0"/>
    <w:rsid w:val="006B268E"/>
    <w:rsid w:val="006B4ED4"/>
    <w:rsid w:val="006C358D"/>
    <w:rsid w:val="006D1D95"/>
    <w:rsid w:val="006D386A"/>
    <w:rsid w:val="006E2296"/>
    <w:rsid w:val="006E4A83"/>
    <w:rsid w:val="006F6941"/>
    <w:rsid w:val="00700B06"/>
    <w:rsid w:val="007068C2"/>
    <w:rsid w:val="00712A05"/>
    <w:rsid w:val="00712BF9"/>
    <w:rsid w:val="007169DE"/>
    <w:rsid w:val="0073245F"/>
    <w:rsid w:val="00735346"/>
    <w:rsid w:val="00740693"/>
    <w:rsid w:val="007447CF"/>
    <w:rsid w:val="0074750A"/>
    <w:rsid w:val="00747B8C"/>
    <w:rsid w:val="0075154B"/>
    <w:rsid w:val="007515D0"/>
    <w:rsid w:val="007574EB"/>
    <w:rsid w:val="00760484"/>
    <w:rsid w:val="00762D0C"/>
    <w:rsid w:val="0076452A"/>
    <w:rsid w:val="0077434E"/>
    <w:rsid w:val="007769EF"/>
    <w:rsid w:val="00781BE9"/>
    <w:rsid w:val="00782312"/>
    <w:rsid w:val="00787594"/>
    <w:rsid w:val="007A1901"/>
    <w:rsid w:val="007A65A3"/>
    <w:rsid w:val="007B5973"/>
    <w:rsid w:val="007B6048"/>
    <w:rsid w:val="007B7A09"/>
    <w:rsid w:val="007C1294"/>
    <w:rsid w:val="007C147C"/>
    <w:rsid w:val="007C3526"/>
    <w:rsid w:val="007C4CEF"/>
    <w:rsid w:val="007C500A"/>
    <w:rsid w:val="007D53B8"/>
    <w:rsid w:val="007E3050"/>
    <w:rsid w:val="007E71AC"/>
    <w:rsid w:val="007E784B"/>
    <w:rsid w:val="007F3B22"/>
    <w:rsid w:val="007F759F"/>
    <w:rsid w:val="00805AD3"/>
    <w:rsid w:val="008069C9"/>
    <w:rsid w:val="0081388F"/>
    <w:rsid w:val="008145DF"/>
    <w:rsid w:val="00823B64"/>
    <w:rsid w:val="00823F5D"/>
    <w:rsid w:val="00826AE4"/>
    <w:rsid w:val="0083784F"/>
    <w:rsid w:val="00847A10"/>
    <w:rsid w:val="00861030"/>
    <w:rsid w:val="008657D5"/>
    <w:rsid w:val="00870987"/>
    <w:rsid w:val="0088399B"/>
    <w:rsid w:val="00887D4B"/>
    <w:rsid w:val="008975A6"/>
    <w:rsid w:val="008A1152"/>
    <w:rsid w:val="008A4FF6"/>
    <w:rsid w:val="008A6F06"/>
    <w:rsid w:val="008A73EC"/>
    <w:rsid w:val="008B2EAE"/>
    <w:rsid w:val="008C45D3"/>
    <w:rsid w:val="008E4305"/>
    <w:rsid w:val="008E4347"/>
    <w:rsid w:val="008E7088"/>
    <w:rsid w:val="008E736E"/>
    <w:rsid w:val="008F1F3D"/>
    <w:rsid w:val="008F2B29"/>
    <w:rsid w:val="00905876"/>
    <w:rsid w:val="00922721"/>
    <w:rsid w:val="00923361"/>
    <w:rsid w:val="00923F78"/>
    <w:rsid w:val="00926010"/>
    <w:rsid w:val="009271FA"/>
    <w:rsid w:val="00930D37"/>
    <w:rsid w:val="00932D94"/>
    <w:rsid w:val="0096057E"/>
    <w:rsid w:val="00995FD5"/>
    <w:rsid w:val="00997DE9"/>
    <w:rsid w:val="009A2485"/>
    <w:rsid w:val="009B0D00"/>
    <w:rsid w:val="009B7DA5"/>
    <w:rsid w:val="009C2401"/>
    <w:rsid w:val="009D4FC9"/>
    <w:rsid w:val="009F295B"/>
    <w:rsid w:val="009F7929"/>
    <w:rsid w:val="00A039A4"/>
    <w:rsid w:val="00A14DC8"/>
    <w:rsid w:val="00A16255"/>
    <w:rsid w:val="00A202FF"/>
    <w:rsid w:val="00A22BBA"/>
    <w:rsid w:val="00A271C4"/>
    <w:rsid w:val="00A278C0"/>
    <w:rsid w:val="00A33433"/>
    <w:rsid w:val="00A40FA0"/>
    <w:rsid w:val="00A45F8C"/>
    <w:rsid w:val="00A62FD5"/>
    <w:rsid w:val="00A6439F"/>
    <w:rsid w:val="00A70F7E"/>
    <w:rsid w:val="00A732C3"/>
    <w:rsid w:val="00A75544"/>
    <w:rsid w:val="00A9440C"/>
    <w:rsid w:val="00A97E8F"/>
    <w:rsid w:val="00AA3CAC"/>
    <w:rsid w:val="00AA5A7A"/>
    <w:rsid w:val="00AA5AC2"/>
    <w:rsid w:val="00AC2AB5"/>
    <w:rsid w:val="00AC2F5E"/>
    <w:rsid w:val="00AC6D23"/>
    <w:rsid w:val="00AC7AE2"/>
    <w:rsid w:val="00AE6E2D"/>
    <w:rsid w:val="00AF29B0"/>
    <w:rsid w:val="00AF44A4"/>
    <w:rsid w:val="00AF51AF"/>
    <w:rsid w:val="00AF6751"/>
    <w:rsid w:val="00B032E3"/>
    <w:rsid w:val="00B04D7E"/>
    <w:rsid w:val="00B07650"/>
    <w:rsid w:val="00B07D72"/>
    <w:rsid w:val="00B27C1B"/>
    <w:rsid w:val="00B351D8"/>
    <w:rsid w:val="00B3687B"/>
    <w:rsid w:val="00B427CA"/>
    <w:rsid w:val="00B52858"/>
    <w:rsid w:val="00B6109D"/>
    <w:rsid w:val="00B63038"/>
    <w:rsid w:val="00B64B9B"/>
    <w:rsid w:val="00B91230"/>
    <w:rsid w:val="00B943D1"/>
    <w:rsid w:val="00B95D74"/>
    <w:rsid w:val="00B96394"/>
    <w:rsid w:val="00BA0DBD"/>
    <w:rsid w:val="00BA402D"/>
    <w:rsid w:val="00BA51CA"/>
    <w:rsid w:val="00BB537C"/>
    <w:rsid w:val="00BB756A"/>
    <w:rsid w:val="00BC37BE"/>
    <w:rsid w:val="00BC7B9F"/>
    <w:rsid w:val="00BD28A5"/>
    <w:rsid w:val="00BD299E"/>
    <w:rsid w:val="00BD4669"/>
    <w:rsid w:val="00BD50D0"/>
    <w:rsid w:val="00BE06F9"/>
    <w:rsid w:val="00BE2915"/>
    <w:rsid w:val="00BF3D3E"/>
    <w:rsid w:val="00BF7D33"/>
    <w:rsid w:val="00C0526B"/>
    <w:rsid w:val="00C15B4A"/>
    <w:rsid w:val="00C16572"/>
    <w:rsid w:val="00C36F6B"/>
    <w:rsid w:val="00C4317C"/>
    <w:rsid w:val="00C51628"/>
    <w:rsid w:val="00C64998"/>
    <w:rsid w:val="00C71B39"/>
    <w:rsid w:val="00C8038F"/>
    <w:rsid w:val="00C8063C"/>
    <w:rsid w:val="00C86297"/>
    <w:rsid w:val="00C87650"/>
    <w:rsid w:val="00C87BD8"/>
    <w:rsid w:val="00C90250"/>
    <w:rsid w:val="00CA3FA9"/>
    <w:rsid w:val="00CB0FAF"/>
    <w:rsid w:val="00CC0F15"/>
    <w:rsid w:val="00CD54E9"/>
    <w:rsid w:val="00CE3890"/>
    <w:rsid w:val="00CE39A1"/>
    <w:rsid w:val="00CE7D47"/>
    <w:rsid w:val="00CF437E"/>
    <w:rsid w:val="00CF57B4"/>
    <w:rsid w:val="00D06A6A"/>
    <w:rsid w:val="00D140D5"/>
    <w:rsid w:val="00D22236"/>
    <w:rsid w:val="00D22407"/>
    <w:rsid w:val="00D225D3"/>
    <w:rsid w:val="00D31BDF"/>
    <w:rsid w:val="00D43820"/>
    <w:rsid w:val="00D440C3"/>
    <w:rsid w:val="00D4425E"/>
    <w:rsid w:val="00D44EFB"/>
    <w:rsid w:val="00D50F5D"/>
    <w:rsid w:val="00D520D7"/>
    <w:rsid w:val="00D57E12"/>
    <w:rsid w:val="00D64061"/>
    <w:rsid w:val="00D66267"/>
    <w:rsid w:val="00D66CF1"/>
    <w:rsid w:val="00D75F2D"/>
    <w:rsid w:val="00D84420"/>
    <w:rsid w:val="00D8528E"/>
    <w:rsid w:val="00D85858"/>
    <w:rsid w:val="00D958AE"/>
    <w:rsid w:val="00DA2FB1"/>
    <w:rsid w:val="00DB4050"/>
    <w:rsid w:val="00DB6A87"/>
    <w:rsid w:val="00DC2838"/>
    <w:rsid w:val="00DD4675"/>
    <w:rsid w:val="00DE2805"/>
    <w:rsid w:val="00DE2A70"/>
    <w:rsid w:val="00DE42FF"/>
    <w:rsid w:val="00DE77A3"/>
    <w:rsid w:val="00DF110F"/>
    <w:rsid w:val="00DF6492"/>
    <w:rsid w:val="00E018E5"/>
    <w:rsid w:val="00E01BE0"/>
    <w:rsid w:val="00E1465A"/>
    <w:rsid w:val="00E21FEC"/>
    <w:rsid w:val="00E26429"/>
    <w:rsid w:val="00E30EE6"/>
    <w:rsid w:val="00E31463"/>
    <w:rsid w:val="00E323FA"/>
    <w:rsid w:val="00E330B1"/>
    <w:rsid w:val="00E364E4"/>
    <w:rsid w:val="00E40EB1"/>
    <w:rsid w:val="00E44515"/>
    <w:rsid w:val="00E4530B"/>
    <w:rsid w:val="00E53B0E"/>
    <w:rsid w:val="00E55D44"/>
    <w:rsid w:val="00E57615"/>
    <w:rsid w:val="00E63CCB"/>
    <w:rsid w:val="00E73142"/>
    <w:rsid w:val="00E80B35"/>
    <w:rsid w:val="00E84086"/>
    <w:rsid w:val="00E87A99"/>
    <w:rsid w:val="00E90FE8"/>
    <w:rsid w:val="00EA38A5"/>
    <w:rsid w:val="00EA3AB8"/>
    <w:rsid w:val="00EA6EBC"/>
    <w:rsid w:val="00EB7D9C"/>
    <w:rsid w:val="00EC04B7"/>
    <w:rsid w:val="00ED317A"/>
    <w:rsid w:val="00ED578C"/>
    <w:rsid w:val="00EF0D7D"/>
    <w:rsid w:val="00EF3BCE"/>
    <w:rsid w:val="00EF6CFA"/>
    <w:rsid w:val="00F00BC7"/>
    <w:rsid w:val="00F02964"/>
    <w:rsid w:val="00F07FB8"/>
    <w:rsid w:val="00F16D09"/>
    <w:rsid w:val="00F261AD"/>
    <w:rsid w:val="00F33865"/>
    <w:rsid w:val="00F36568"/>
    <w:rsid w:val="00F37037"/>
    <w:rsid w:val="00F41631"/>
    <w:rsid w:val="00F42932"/>
    <w:rsid w:val="00F43E73"/>
    <w:rsid w:val="00F609C3"/>
    <w:rsid w:val="00F63C06"/>
    <w:rsid w:val="00F65BF2"/>
    <w:rsid w:val="00F80294"/>
    <w:rsid w:val="00F9328B"/>
    <w:rsid w:val="00F9577C"/>
    <w:rsid w:val="00F9630D"/>
    <w:rsid w:val="00FB4039"/>
    <w:rsid w:val="00FB523A"/>
    <w:rsid w:val="00FC6110"/>
    <w:rsid w:val="00FD690B"/>
    <w:rsid w:val="00FE25E8"/>
    <w:rsid w:val="00FE6EBB"/>
    <w:rsid w:val="00FF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7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3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7FD"/>
  </w:style>
  <w:style w:type="paragraph" w:styleId="Piedepgina">
    <w:name w:val="footer"/>
    <w:basedOn w:val="Normal"/>
    <w:link w:val="PiedepginaCar"/>
    <w:uiPriority w:val="99"/>
    <w:unhideWhenUsed/>
    <w:rsid w:val="003C3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7FD"/>
  </w:style>
  <w:style w:type="paragraph" w:styleId="Prrafodelista">
    <w:name w:val="List Paragraph"/>
    <w:basedOn w:val="Normal"/>
    <w:link w:val="PrrafodelistaCar"/>
    <w:uiPriority w:val="34"/>
    <w:qFormat/>
    <w:rsid w:val="002D2F9A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rsid w:val="00FE6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2">
    <w:name w:val="Medium Shading 2 Accent 2"/>
    <w:basedOn w:val="Tablanormal"/>
    <w:uiPriority w:val="64"/>
    <w:rsid w:val="00FE6E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F43E7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F43E7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PrrafodelistaCar">
    <w:name w:val="Párrafo de lista Car"/>
    <w:link w:val="Prrafodelista"/>
    <w:uiPriority w:val="34"/>
    <w:locked/>
    <w:rsid w:val="00164EEF"/>
    <w:rPr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063A3D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3A3D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table" w:styleId="Cuadrculamedia1-nfasis2">
    <w:name w:val="Medium Grid 1 Accent 2"/>
    <w:basedOn w:val="Tablanormal"/>
    <w:uiPriority w:val="67"/>
    <w:rsid w:val="005968A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GridTable4Accent2">
    <w:name w:val="Grid Table 4 Accent 2"/>
    <w:basedOn w:val="Tablanormal"/>
    <w:uiPriority w:val="49"/>
    <w:rsid w:val="00781BE9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781BE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table" w:styleId="Cuadrculaclara-nfasis4">
    <w:name w:val="Light Grid Accent 4"/>
    <w:basedOn w:val="Tablanormal"/>
    <w:uiPriority w:val="62"/>
    <w:rsid w:val="00F65BF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AE6E2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53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53B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53B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3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3B8"/>
    <w:rPr>
      <w:b/>
      <w:bCs/>
      <w:lang w:eastAsia="en-US"/>
    </w:rPr>
  </w:style>
  <w:style w:type="character" w:styleId="Nmerodepgina">
    <w:name w:val="page number"/>
    <w:basedOn w:val="Fuentedeprrafopredeter"/>
    <w:rsid w:val="00446D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7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3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7FD"/>
  </w:style>
  <w:style w:type="paragraph" w:styleId="Piedepgina">
    <w:name w:val="footer"/>
    <w:basedOn w:val="Normal"/>
    <w:link w:val="PiedepginaCar"/>
    <w:uiPriority w:val="99"/>
    <w:unhideWhenUsed/>
    <w:rsid w:val="003C3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7FD"/>
  </w:style>
  <w:style w:type="paragraph" w:styleId="Prrafodelista">
    <w:name w:val="List Paragraph"/>
    <w:basedOn w:val="Normal"/>
    <w:link w:val="PrrafodelistaCar"/>
    <w:uiPriority w:val="34"/>
    <w:qFormat/>
    <w:rsid w:val="002D2F9A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rsid w:val="00FE6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2">
    <w:name w:val="Medium Shading 2 Accent 2"/>
    <w:basedOn w:val="Tablanormal"/>
    <w:uiPriority w:val="64"/>
    <w:rsid w:val="00FE6E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F43E7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F43E7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PrrafodelistaCar">
    <w:name w:val="Párrafo de lista Car"/>
    <w:link w:val="Prrafodelista"/>
    <w:uiPriority w:val="34"/>
    <w:locked/>
    <w:rsid w:val="00164EEF"/>
    <w:rPr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063A3D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3A3D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table" w:styleId="Cuadrculamedia1-nfasis2">
    <w:name w:val="Medium Grid 1 Accent 2"/>
    <w:basedOn w:val="Tablanormal"/>
    <w:uiPriority w:val="67"/>
    <w:rsid w:val="005968A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GridTable4Accent2">
    <w:name w:val="Grid Table 4 Accent 2"/>
    <w:basedOn w:val="Tablanormal"/>
    <w:uiPriority w:val="49"/>
    <w:rsid w:val="00781BE9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781BE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table" w:styleId="Cuadrculaclara-nfasis4">
    <w:name w:val="Light Grid Accent 4"/>
    <w:basedOn w:val="Tablanormal"/>
    <w:uiPriority w:val="62"/>
    <w:rsid w:val="00F65BF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AE6E2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53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53B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53B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3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3B8"/>
    <w:rPr>
      <w:b/>
      <w:bCs/>
      <w:lang w:eastAsia="en-US"/>
    </w:rPr>
  </w:style>
  <w:style w:type="character" w:styleId="Nmerodepgina">
    <w:name w:val="page number"/>
    <w:basedOn w:val="Fuentedeprrafopredeter"/>
    <w:rsid w:val="00446D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4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a.bano\Desktop\2014%20CFCT\documentos\Formaci&#243;n%20de%20formadore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28C60A-2698-4050-8435-29951265F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Formación de formadores</Template>
  <TotalTime>0</TotalTime>
  <Pages>5</Pages>
  <Words>1167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DE LIDERAZGO AMBIENTAL Y CAMBIO CLIMÁTICO</vt:lpstr>
    </vt:vector>
  </TitlesOfParts>
  <Company>CENTRO DE FORMACIÓN CIUDADANA                                                       PARLAMENTO GENTE.</Company>
  <LinksUpToDate>false</LinksUpToDate>
  <CharactersWithSpaces>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DE LIDERAZGO AMBIENTAL Y CAMBIO CLIMÁTICO</dc:title>
  <dc:subject>CFCT - PARLAMENTO AGUA</dc:subject>
  <dc:creator>alexandra.bano</dc:creator>
  <cp:lastModifiedBy>monica.abad</cp:lastModifiedBy>
  <cp:revision>2</cp:revision>
  <cp:lastPrinted>2015-07-17T19:10:00Z</cp:lastPrinted>
  <dcterms:created xsi:type="dcterms:W3CDTF">2015-07-17T19:11:00Z</dcterms:created>
  <dcterms:modified xsi:type="dcterms:W3CDTF">2015-07-17T19:11:00Z</dcterms:modified>
</cp:coreProperties>
</file>