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0621E" w14:textId="77777777" w:rsidR="00C60CFC" w:rsidRPr="0017195A" w:rsidRDefault="00C60CFC" w:rsidP="00C60CFC">
      <w:pPr>
        <w:pStyle w:val="Sinespaciado"/>
      </w:pPr>
      <w:bookmarkStart w:id="0" w:name="_Hlk170213699"/>
      <w:bookmarkStart w:id="1" w:name="_Hlk170224143"/>
      <w:bookmarkStart w:id="2" w:name="_Hlk170296020"/>
    </w:p>
    <w:p w14:paraId="1A50D957" w14:textId="77777777" w:rsidR="00C60CFC" w:rsidRPr="0017195A" w:rsidRDefault="00C60CFC" w:rsidP="00C60CFC">
      <w:pPr>
        <w:pStyle w:val="Sinespaciado"/>
        <w:jc w:val="center"/>
      </w:pPr>
    </w:p>
    <w:p w14:paraId="2AAEA5AD" w14:textId="77777777" w:rsidR="00C60CFC" w:rsidRPr="0017195A" w:rsidRDefault="00C60CFC" w:rsidP="00C60CFC">
      <w:pPr>
        <w:pStyle w:val="Sinespaciado"/>
        <w:jc w:val="center"/>
      </w:pPr>
      <w:r w:rsidRPr="0017195A">
        <w:t>BOLETÍN DE PRENSA</w:t>
      </w:r>
    </w:p>
    <w:p w14:paraId="0916AF7C" w14:textId="77777777" w:rsidR="00C60CFC" w:rsidRPr="0017195A" w:rsidRDefault="00C60CFC" w:rsidP="00C60CFC">
      <w:pPr>
        <w:pStyle w:val="Sinespaciado"/>
        <w:jc w:val="center"/>
      </w:pPr>
    </w:p>
    <w:p w14:paraId="4656EAC5" w14:textId="66C58363" w:rsidR="00C60CFC" w:rsidRPr="0017195A" w:rsidRDefault="00C60CFC" w:rsidP="00C60CFC">
      <w:pPr>
        <w:pStyle w:val="Sinespaciado"/>
      </w:pPr>
      <w:r w:rsidRPr="0017195A">
        <w:t>HGPT, 0</w:t>
      </w:r>
      <w:r>
        <w:t>70</w:t>
      </w:r>
      <w:r w:rsidRPr="0017195A">
        <w:t xml:space="preserve"> </w:t>
      </w:r>
      <w:r>
        <w:t>13</w:t>
      </w:r>
      <w:r w:rsidRPr="0017195A">
        <w:t>/</w:t>
      </w:r>
      <w:r>
        <w:t>10</w:t>
      </w:r>
      <w:r w:rsidRPr="0017195A">
        <w:t>/2023</w:t>
      </w:r>
    </w:p>
    <w:bookmarkEnd w:id="0"/>
    <w:bookmarkEnd w:id="1"/>
    <w:bookmarkEnd w:id="2"/>
    <w:p w14:paraId="33FB4269" w14:textId="77777777" w:rsidR="00C60CFC" w:rsidRDefault="00C60CFC" w:rsidP="00C60CFC">
      <w:pPr>
        <w:pStyle w:val="Sinespaciado"/>
        <w:rPr>
          <w:b/>
          <w:bCs/>
          <w:lang w:val="es-EC"/>
        </w:rPr>
      </w:pPr>
    </w:p>
    <w:p w14:paraId="253803D1" w14:textId="3C9179D2" w:rsidR="00C60CFC" w:rsidRPr="00C60CFC" w:rsidRDefault="00C60CFC" w:rsidP="00C60CFC">
      <w:pPr>
        <w:pStyle w:val="Sinespaciado"/>
        <w:jc w:val="center"/>
        <w:rPr>
          <w:b/>
          <w:bCs/>
          <w:lang w:val="es-EC"/>
        </w:rPr>
      </w:pPr>
      <w:r w:rsidRPr="00C60CFC">
        <w:rPr>
          <w:b/>
          <w:bCs/>
          <w:lang w:val="es-EC"/>
        </w:rPr>
        <w:t>GEOPARQUE</w:t>
      </w:r>
    </w:p>
    <w:p w14:paraId="70F72218" w14:textId="77777777" w:rsidR="00C60CFC" w:rsidRDefault="00C60CFC" w:rsidP="00C60CFC">
      <w:pPr>
        <w:pStyle w:val="Sinespaciado"/>
        <w:rPr>
          <w:b/>
          <w:bCs/>
          <w:lang w:val="es-EC"/>
        </w:rPr>
      </w:pPr>
      <w:r w:rsidRPr="00C60CFC">
        <w:rPr>
          <w:b/>
          <w:bCs/>
          <w:lang w:val="es-EC"/>
        </w:rPr>
        <w:t>GEOPARQUE VOLCÁN TUNGURAHUA ENCABEZA ENCUENTRO DE GEOPARQUES</w:t>
      </w:r>
    </w:p>
    <w:p w14:paraId="3CEDB3AC" w14:textId="77777777" w:rsidR="00C60CFC" w:rsidRPr="00C60CFC" w:rsidRDefault="00C60CFC" w:rsidP="00C60CFC">
      <w:pPr>
        <w:pStyle w:val="Sinespaciado"/>
        <w:rPr>
          <w:lang w:val="es-EC"/>
        </w:rPr>
      </w:pPr>
    </w:p>
    <w:p w14:paraId="53E3E343" w14:textId="77777777" w:rsidR="00C60CFC" w:rsidRPr="00C60CFC" w:rsidRDefault="00C60CFC" w:rsidP="00C60CFC">
      <w:pPr>
        <w:pStyle w:val="Sinespaciado"/>
        <w:jc w:val="both"/>
        <w:rPr>
          <w:lang w:val="es-EC"/>
        </w:rPr>
      </w:pPr>
      <w:r w:rsidRPr="00C60CFC">
        <w:rPr>
          <w:lang w:val="es-EC"/>
        </w:rPr>
        <w:t>El Geoparque Volcán Tungurahua, en su camino hacia la acreditación como Geoparque Mundial de la UNESCO, lideró un encuentro bajo el título «Los Geoparques: Un Modelo de Geo conservación, Geo educación y Geo turismo.» Este relevante evento, que congregó a expertos y líderes de proyección internacional y nacional, se llevó a cabo los días 12 y 13 de octubre en Penipe, Ecuador, en colaboración con la Oficina de Ciencias de la UNESCO – Quito.</w:t>
      </w:r>
    </w:p>
    <w:p w14:paraId="68925495" w14:textId="77777777" w:rsidR="00C60CFC" w:rsidRPr="00C60CFC" w:rsidRDefault="00C60CFC" w:rsidP="00C60CFC">
      <w:pPr>
        <w:pStyle w:val="Sinespaciado"/>
        <w:jc w:val="both"/>
        <w:rPr>
          <w:lang w:val="es-EC"/>
        </w:rPr>
      </w:pPr>
      <w:r w:rsidRPr="00C60CFC">
        <w:rPr>
          <w:lang w:val="es-EC"/>
        </w:rPr>
        <w:t>Durante el encuentro se posicionó a Myriam Piray, coordinadora del Geoparque Volcán Tungurahua, como la nueva presidenta del Comité Ecuatoriano de Geoparques. Además, se otorgó el certificado de revalidación al Geoparque Imbabura, subrayando el compromiso continuo con la excelencia en geo conservación.</w:t>
      </w:r>
    </w:p>
    <w:p w14:paraId="50C3D0C3" w14:textId="77777777" w:rsidR="00C60CFC" w:rsidRPr="00C60CFC" w:rsidRDefault="00C60CFC" w:rsidP="00C60CFC">
      <w:pPr>
        <w:pStyle w:val="Sinespaciado"/>
        <w:jc w:val="both"/>
        <w:rPr>
          <w:lang w:val="es-EC"/>
        </w:rPr>
      </w:pPr>
      <w:r w:rsidRPr="00C60CFC">
        <w:rPr>
          <w:lang w:val="es-EC"/>
        </w:rPr>
        <w:t>Las presentaciones ofrecidas por expertos internacionales en geoparques, incluyeron las disertaciones de Eduardo Guimaraes, Director Ejecutivo del Geoparque Mundial de la UNESCO Araripe – Brasil, Eugenio Bidondo, Coordinador de la Red de Geoparques de América Latina y el Caribe, también se destacó la contribución de Patricia Herrera, Coordinadora del Geoparque Mundial de la UNESCO Kutralkura, de Chile, quienes compartieron sus perspectivas y experiencias sobre la importancia de los geoparques en el contexto de geo conservación, geo educación y geo turismo.</w:t>
      </w:r>
    </w:p>
    <w:p w14:paraId="032CB39E" w14:textId="77777777" w:rsidR="00C60CFC" w:rsidRPr="00C60CFC" w:rsidRDefault="00C60CFC" w:rsidP="00C60CFC">
      <w:pPr>
        <w:pStyle w:val="Sinespaciado"/>
        <w:jc w:val="both"/>
        <w:rPr>
          <w:lang w:val="es-EC"/>
        </w:rPr>
      </w:pPr>
      <w:r w:rsidRPr="00C60CFC">
        <w:rPr>
          <w:lang w:val="es-EC"/>
        </w:rPr>
        <w:t>El evento fomentó la colaboración y el intercambio de ideas entre los actores locales, académicos y representantes del Ministerio del Ambiente y de Educación.</w:t>
      </w:r>
    </w:p>
    <w:p w14:paraId="64F361A7" w14:textId="77777777" w:rsidR="00C60CFC" w:rsidRPr="00C60CFC" w:rsidRDefault="00C60CFC" w:rsidP="00C60CFC">
      <w:pPr>
        <w:pStyle w:val="Sinespaciado"/>
        <w:jc w:val="both"/>
        <w:rPr>
          <w:lang w:val="es-EC"/>
        </w:rPr>
      </w:pPr>
      <w:r w:rsidRPr="00C60CFC">
        <w:rPr>
          <w:lang w:val="es-EC"/>
        </w:rPr>
        <w:t>El 13 de octubre, se llevó a cabo un recorrido por geo sitios y geo amigos en los territorios de Baños y Penipe. Este itinerario resaltó la riqueza geológica y el potencial turístico de la región.</w:t>
      </w:r>
    </w:p>
    <w:p w14:paraId="67F638C8" w14:textId="77777777" w:rsidR="00C60CFC" w:rsidRPr="00C60CFC" w:rsidRDefault="00C60CFC" w:rsidP="00C60CFC">
      <w:pPr>
        <w:pStyle w:val="Sinespaciado"/>
        <w:jc w:val="both"/>
        <w:rPr>
          <w:lang w:val="es-EC"/>
        </w:rPr>
      </w:pPr>
      <w:r w:rsidRPr="00C60CFC">
        <w:rPr>
          <w:lang w:val="es-EC"/>
        </w:rPr>
        <w:t>El Geoparque Volcán Tungurahua reafirmó su compromiso con la geo conservación, reconociendo la importancia de estos esfuerzos en la promoción de la educación, la conservación geológica y el turismo sostenible.</w:t>
      </w:r>
    </w:p>
    <w:p w14:paraId="5E3F8DE8" w14:textId="77777777" w:rsidR="00C60CFC" w:rsidRDefault="00C60CFC" w:rsidP="00C60CFC">
      <w:pPr>
        <w:pStyle w:val="Sinespaciado"/>
        <w:jc w:val="both"/>
      </w:pPr>
    </w:p>
    <w:sectPr w:rsidR="00C60CFC" w:rsidSect="00C60CFC">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DEBDA"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D686392" wp14:editId="28C0D0C0">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65E84"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2F5EE302" wp14:editId="66379552">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FC"/>
    <w:rsid w:val="00C60CFC"/>
    <w:rsid w:val="00E338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B7AF"/>
  <w15:chartTrackingRefBased/>
  <w15:docId w15:val="{7EAD4826-DCCF-43C7-AA6F-B030081D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CFC"/>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60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0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0C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0C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0C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0CF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0CF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0CF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0CF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C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0C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0C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0C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0C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0C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0C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0C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0CFC"/>
    <w:rPr>
      <w:rFonts w:eastAsiaTheme="majorEastAsia" w:cstheme="majorBidi"/>
      <w:color w:val="272727" w:themeColor="text1" w:themeTint="D8"/>
    </w:rPr>
  </w:style>
  <w:style w:type="paragraph" w:styleId="Ttulo">
    <w:name w:val="Title"/>
    <w:basedOn w:val="Normal"/>
    <w:next w:val="Normal"/>
    <w:link w:val="TtuloCar"/>
    <w:uiPriority w:val="10"/>
    <w:qFormat/>
    <w:rsid w:val="00C60CF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0C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0C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0C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0CFC"/>
    <w:pPr>
      <w:spacing w:before="160"/>
      <w:jc w:val="center"/>
    </w:pPr>
    <w:rPr>
      <w:i/>
      <w:iCs/>
      <w:color w:val="404040" w:themeColor="text1" w:themeTint="BF"/>
    </w:rPr>
  </w:style>
  <w:style w:type="character" w:customStyle="1" w:styleId="CitaCar">
    <w:name w:val="Cita Car"/>
    <w:basedOn w:val="Fuentedeprrafopredeter"/>
    <w:link w:val="Cita"/>
    <w:uiPriority w:val="29"/>
    <w:rsid w:val="00C60CFC"/>
    <w:rPr>
      <w:i/>
      <w:iCs/>
      <w:color w:val="404040" w:themeColor="text1" w:themeTint="BF"/>
    </w:rPr>
  </w:style>
  <w:style w:type="paragraph" w:styleId="Prrafodelista">
    <w:name w:val="List Paragraph"/>
    <w:basedOn w:val="Normal"/>
    <w:uiPriority w:val="34"/>
    <w:qFormat/>
    <w:rsid w:val="00C60CFC"/>
    <w:pPr>
      <w:ind w:left="720"/>
      <w:contextualSpacing/>
    </w:pPr>
  </w:style>
  <w:style w:type="character" w:styleId="nfasisintenso">
    <w:name w:val="Intense Emphasis"/>
    <w:basedOn w:val="Fuentedeprrafopredeter"/>
    <w:uiPriority w:val="21"/>
    <w:qFormat/>
    <w:rsid w:val="00C60CFC"/>
    <w:rPr>
      <w:i/>
      <w:iCs/>
      <w:color w:val="0F4761" w:themeColor="accent1" w:themeShade="BF"/>
    </w:rPr>
  </w:style>
  <w:style w:type="paragraph" w:styleId="Citadestacada">
    <w:name w:val="Intense Quote"/>
    <w:basedOn w:val="Normal"/>
    <w:next w:val="Normal"/>
    <w:link w:val="CitadestacadaCar"/>
    <w:uiPriority w:val="30"/>
    <w:qFormat/>
    <w:rsid w:val="00C60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0CFC"/>
    <w:rPr>
      <w:i/>
      <w:iCs/>
      <w:color w:val="0F4761" w:themeColor="accent1" w:themeShade="BF"/>
    </w:rPr>
  </w:style>
  <w:style w:type="character" w:styleId="Referenciaintensa">
    <w:name w:val="Intense Reference"/>
    <w:basedOn w:val="Fuentedeprrafopredeter"/>
    <w:uiPriority w:val="32"/>
    <w:qFormat/>
    <w:rsid w:val="00C60CFC"/>
    <w:rPr>
      <w:b/>
      <w:bCs/>
      <w:smallCaps/>
      <w:color w:val="0F4761" w:themeColor="accent1" w:themeShade="BF"/>
      <w:spacing w:val="5"/>
    </w:rPr>
  </w:style>
  <w:style w:type="paragraph" w:styleId="Sinespaciado">
    <w:name w:val="No Spacing"/>
    <w:uiPriority w:val="1"/>
    <w:qFormat/>
    <w:rsid w:val="00C60CFC"/>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C60CFC"/>
    <w:pPr>
      <w:tabs>
        <w:tab w:val="center" w:pos="4252"/>
        <w:tab w:val="right" w:pos="8504"/>
      </w:tabs>
    </w:pPr>
  </w:style>
  <w:style w:type="character" w:customStyle="1" w:styleId="EncabezadoCar">
    <w:name w:val="Encabezado Car"/>
    <w:basedOn w:val="Fuentedeprrafopredeter"/>
    <w:link w:val="Encabezado"/>
    <w:uiPriority w:val="99"/>
    <w:rsid w:val="00C60CFC"/>
    <w:rPr>
      <w:rFonts w:ascii="Calibri" w:eastAsia="Calibri" w:hAnsi="Calibri" w:cs="Times New Roman"/>
      <w:kern w:val="0"/>
      <w14:ligatures w14:val="none"/>
    </w:rPr>
  </w:style>
  <w:style w:type="paragraph" w:styleId="Piedepgina">
    <w:name w:val="footer"/>
    <w:basedOn w:val="Normal"/>
    <w:link w:val="PiedepginaCar"/>
    <w:uiPriority w:val="99"/>
    <w:unhideWhenUsed/>
    <w:rsid w:val="00C60CFC"/>
    <w:pPr>
      <w:tabs>
        <w:tab w:val="center" w:pos="4252"/>
        <w:tab w:val="right" w:pos="8504"/>
      </w:tabs>
    </w:pPr>
  </w:style>
  <w:style w:type="character" w:customStyle="1" w:styleId="PiedepginaCar">
    <w:name w:val="Pie de página Car"/>
    <w:basedOn w:val="Fuentedeprrafopredeter"/>
    <w:link w:val="Piedepgina"/>
    <w:uiPriority w:val="99"/>
    <w:rsid w:val="00C60CF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329669">
      <w:bodyDiv w:val="1"/>
      <w:marLeft w:val="0"/>
      <w:marRight w:val="0"/>
      <w:marTop w:val="0"/>
      <w:marBottom w:val="0"/>
      <w:divBdr>
        <w:top w:val="none" w:sz="0" w:space="0" w:color="auto"/>
        <w:left w:val="none" w:sz="0" w:space="0" w:color="auto"/>
        <w:bottom w:val="none" w:sz="0" w:space="0" w:color="auto"/>
        <w:right w:val="none" w:sz="0" w:space="0" w:color="auto"/>
      </w:divBdr>
      <w:divsChild>
        <w:div w:id="1918249884">
          <w:marLeft w:val="0"/>
          <w:marRight w:val="0"/>
          <w:marTop w:val="0"/>
          <w:marBottom w:val="375"/>
          <w:divBdr>
            <w:top w:val="none" w:sz="0" w:space="0" w:color="auto"/>
            <w:left w:val="none" w:sz="0" w:space="0" w:color="auto"/>
            <w:bottom w:val="none" w:sz="0" w:space="0" w:color="auto"/>
            <w:right w:val="none" w:sz="0" w:space="0" w:color="auto"/>
          </w:divBdr>
        </w:div>
        <w:div w:id="1990790116">
          <w:marLeft w:val="0"/>
          <w:marRight w:val="0"/>
          <w:marTop w:val="0"/>
          <w:marBottom w:val="0"/>
          <w:divBdr>
            <w:top w:val="none" w:sz="0" w:space="0" w:color="auto"/>
            <w:left w:val="none" w:sz="0" w:space="0" w:color="auto"/>
            <w:bottom w:val="none" w:sz="0" w:space="0" w:color="auto"/>
            <w:right w:val="none" w:sz="0" w:space="0" w:color="auto"/>
          </w:divBdr>
          <w:divsChild>
            <w:div w:id="736785522">
              <w:marLeft w:val="0"/>
              <w:marRight w:val="0"/>
              <w:marTop w:val="0"/>
              <w:marBottom w:val="0"/>
              <w:divBdr>
                <w:top w:val="none" w:sz="0" w:space="0" w:color="auto"/>
                <w:left w:val="none" w:sz="0" w:space="0" w:color="auto"/>
                <w:bottom w:val="none" w:sz="0" w:space="0" w:color="auto"/>
                <w:right w:val="none" w:sz="0" w:space="0" w:color="auto"/>
              </w:divBdr>
              <w:divsChild>
                <w:div w:id="216017620">
                  <w:marLeft w:val="0"/>
                  <w:marRight w:val="0"/>
                  <w:marTop w:val="0"/>
                  <w:marBottom w:val="0"/>
                  <w:divBdr>
                    <w:top w:val="none" w:sz="0" w:space="0" w:color="auto"/>
                    <w:left w:val="none" w:sz="0" w:space="0" w:color="auto"/>
                    <w:bottom w:val="none" w:sz="0" w:space="0" w:color="auto"/>
                    <w:right w:val="none" w:sz="0" w:space="0" w:color="auto"/>
                  </w:divBdr>
                  <w:divsChild>
                    <w:div w:id="949702919">
                      <w:marLeft w:val="0"/>
                      <w:marRight w:val="0"/>
                      <w:marTop w:val="0"/>
                      <w:marBottom w:val="0"/>
                      <w:divBdr>
                        <w:top w:val="none" w:sz="0" w:space="0" w:color="auto"/>
                        <w:left w:val="none" w:sz="0" w:space="0" w:color="auto"/>
                        <w:bottom w:val="none" w:sz="0" w:space="0" w:color="auto"/>
                        <w:right w:val="none" w:sz="0" w:space="0" w:color="auto"/>
                      </w:divBdr>
                      <w:divsChild>
                        <w:div w:id="2107575157">
                          <w:marLeft w:val="0"/>
                          <w:marRight w:val="0"/>
                          <w:marTop w:val="0"/>
                          <w:marBottom w:val="0"/>
                          <w:divBdr>
                            <w:top w:val="none" w:sz="0" w:space="0" w:color="auto"/>
                            <w:left w:val="none" w:sz="0" w:space="0" w:color="auto"/>
                            <w:bottom w:val="none" w:sz="0" w:space="0" w:color="auto"/>
                            <w:right w:val="none" w:sz="0" w:space="0" w:color="auto"/>
                          </w:divBdr>
                          <w:divsChild>
                            <w:div w:id="1700621600">
                              <w:marLeft w:val="0"/>
                              <w:marRight w:val="0"/>
                              <w:marTop w:val="0"/>
                              <w:marBottom w:val="0"/>
                              <w:divBdr>
                                <w:top w:val="none" w:sz="0" w:space="0" w:color="auto"/>
                                <w:left w:val="none" w:sz="0" w:space="0" w:color="auto"/>
                                <w:bottom w:val="none" w:sz="0" w:space="0" w:color="auto"/>
                                <w:right w:val="none" w:sz="0" w:space="0" w:color="auto"/>
                              </w:divBdr>
                              <w:divsChild>
                                <w:div w:id="60059165">
                                  <w:marLeft w:val="0"/>
                                  <w:marRight w:val="0"/>
                                  <w:marTop w:val="0"/>
                                  <w:marBottom w:val="0"/>
                                  <w:divBdr>
                                    <w:top w:val="none" w:sz="0" w:space="0" w:color="auto"/>
                                    <w:left w:val="none" w:sz="0" w:space="0" w:color="auto"/>
                                    <w:bottom w:val="none" w:sz="0" w:space="0" w:color="auto"/>
                                    <w:right w:val="none" w:sz="0" w:space="0" w:color="auto"/>
                                  </w:divBdr>
                                  <w:divsChild>
                                    <w:div w:id="255482119">
                                      <w:marLeft w:val="0"/>
                                      <w:marRight w:val="0"/>
                                      <w:marTop w:val="0"/>
                                      <w:marBottom w:val="0"/>
                                      <w:divBdr>
                                        <w:top w:val="none" w:sz="0" w:space="0" w:color="auto"/>
                                        <w:left w:val="none" w:sz="0" w:space="0" w:color="auto"/>
                                        <w:bottom w:val="none" w:sz="0" w:space="0" w:color="auto"/>
                                        <w:right w:val="none" w:sz="0" w:space="0" w:color="auto"/>
                                      </w:divBdr>
                                      <w:divsChild>
                                        <w:div w:id="3631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0152">
                          <w:marLeft w:val="0"/>
                          <w:marRight w:val="0"/>
                          <w:marTop w:val="0"/>
                          <w:marBottom w:val="0"/>
                          <w:divBdr>
                            <w:top w:val="none" w:sz="0" w:space="0" w:color="auto"/>
                            <w:left w:val="none" w:sz="0" w:space="0" w:color="auto"/>
                            <w:bottom w:val="none" w:sz="0" w:space="0" w:color="auto"/>
                            <w:right w:val="none" w:sz="0" w:space="0" w:color="auto"/>
                          </w:divBdr>
                          <w:divsChild>
                            <w:div w:id="640421335">
                              <w:marLeft w:val="0"/>
                              <w:marRight w:val="0"/>
                              <w:marTop w:val="0"/>
                              <w:marBottom w:val="0"/>
                              <w:divBdr>
                                <w:top w:val="none" w:sz="0" w:space="0" w:color="auto"/>
                                <w:left w:val="none" w:sz="0" w:space="0" w:color="auto"/>
                                <w:bottom w:val="none" w:sz="0" w:space="0" w:color="auto"/>
                                <w:right w:val="none" w:sz="0" w:space="0" w:color="auto"/>
                              </w:divBdr>
                              <w:divsChild>
                                <w:div w:id="653292009">
                                  <w:marLeft w:val="0"/>
                                  <w:marRight w:val="0"/>
                                  <w:marTop w:val="0"/>
                                  <w:marBottom w:val="0"/>
                                  <w:divBdr>
                                    <w:top w:val="none" w:sz="0" w:space="0" w:color="auto"/>
                                    <w:left w:val="none" w:sz="0" w:space="0" w:color="auto"/>
                                    <w:bottom w:val="none" w:sz="0" w:space="0" w:color="auto"/>
                                    <w:right w:val="none" w:sz="0" w:space="0" w:color="auto"/>
                                  </w:divBdr>
                                  <w:divsChild>
                                    <w:div w:id="189494304">
                                      <w:marLeft w:val="0"/>
                                      <w:marRight w:val="0"/>
                                      <w:marTop w:val="0"/>
                                      <w:marBottom w:val="0"/>
                                      <w:divBdr>
                                        <w:top w:val="none" w:sz="0" w:space="0" w:color="auto"/>
                                        <w:left w:val="none" w:sz="0" w:space="0" w:color="auto"/>
                                        <w:bottom w:val="none" w:sz="0" w:space="0" w:color="auto"/>
                                        <w:right w:val="none" w:sz="0" w:space="0" w:color="auto"/>
                                      </w:divBdr>
                                      <w:divsChild>
                                        <w:div w:id="6040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158054">
      <w:bodyDiv w:val="1"/>
      <w:marLeft w:val="0"/>
      <w:marRight w:val="0"/>
      <w:marTop w:val="0"/>
      <w:marBottom w:val="0"/>
      <w:divBdr>
        <w:top w:val="none" w:sz="0" w:space="0" w:color="auto"/>
        <w:left w:val="none" w:sz="0" w:space="0" w:color="auto"/>
        <w:bottom w:val="none" w:sz="0" w:space="0" w:color="auto"/>
        <w:right w:val="none" w:sz="0" w:space="0" w:color="auto"/>
      </w:divBdr>
      <w:divsChild>
        <w:div w:id="1549730642">
          <w:marLeft w:val="0"/>
          <w:marRight w:val="0"/>
          <w:marTop w:val="0"/>
          <w:marBottom w:val="375"/>
          <w:divBdr>
            <w:top w:val="none" w:sz="0" w:space="0" w:color="auto"/>
            <w:left w:val="none" w:sz="0" w:space="0" w:color="auto"/>
            <w:bottom w:val="none" w:sz="0" w:space="0" w:color="auto"/>
            <w:right w:val="none" w:sz="0" w:space="0" w:color="auto"/>
          </w:divBdr>
        </w:div>
        <w:div w:id="1446852463">
          <w:marLeft w:val="0"/>
          <w:marRight w:val="0"/>
          <w:marTop w:val="0"/>
          <w:marBottom w:val="0"/>
          <w:divBdr>
            <w:top w:val="none" w:sz="0" w:space="0" w:color="auto"/>
            <w:left w:val="none" w:sz="0" w:space="0" w:color="auto"/>
            <w:bottom w:val="none" w:sz="0" w:space="0" w:color="auto"/>
            <w:right w:val="none" w:sz="0" w:space="0" w:color="auto"/>
          </w:divBdr>
          <w:divsChild>
            <w:div w:id="1595701372">
              <w:marLeft w:val="0"/>
              <w:marRight w:val="0"/>
              <w:marTop w:val="0"/>
              <w:marBottom w:val="0"/>
              <w:divBdr>
                <w:top w:val="none" w:sz="0" w:space="0" w:color="auto"/>
                <w:left w:val="none" w:sz="0" w:space="0" w:color="auto"/>
                <w:bottom w:val="none" w:sz="0" w:space="0" w:color="auto"/>
                <w:right w:val="none" w:sz="0" w:space="0" w:color="auto"/>
              </w:divBdr>
              <w:divsChild>
                <w:div w:id="1092362728">
                  <w:marLeft w:val="0"/>
                  <w:marRight w:val="0"/>
                  <w:marTop w:val="0"/>
                  <w:marBottom w:val="0"/>
                  <w:divBdr>
                    <w:top w:val="none" w:sz="0" w:space="0" w:color="auto"/>
                    <w:left w:val="none" w:sz="0" w:space="0" w:color="auto"/>
                    <w:bottom w:val="none" w:sz="0" w:space="0" w:color="auto"/>
                    <w:right w:val="none" w:sz="0" w:space="0" w:color="auto"/>
                  </w:divBdr>
                  <w:divsChild>
                    <w:div w:id="1176188717">
                      <w:marLeft w:val="0"/>
                      <w:marRight w:val="0"/>
                      <w:marTop w:val="0"/>
                      <w:marBottom w:val="0"/>
                      <w:divBdr>
                        <w:top w:val="none" w:sz="0" w:space="0" w:color="auto"/>
                        <w:left w:val="none" w:sz="0" w:space="0" w:color="auto"/>
                        <w:bottom w:val="none" w:sz="0" w:space="0" w:color="auto"/>
                        <w:right w:val="none" w:sz="0" w:space="0" w:color="auto"/>
                      </w:divBdr>
                      <w:divsChild>
                        <w:div w:id="142166438">
                          <w:marLeft w:val="0"/>
                          <w:marRight w:val="0"/>
                          <w:marTop w:val="0"/>
                          <w:marBottom w:val="0"/>
                          <w:divBdr>
                            <w:top w:val="none" w:sz="0" w:space="0" w:color="auto"/>
                            <w:left w:val="none" w:sz="0" w:space="0" w:color="auto"/>
                            <w:bottom w:val="none" w:sz="0" w:space="0" w:color="auto"/>
                            <w:right w:val="none" w:sz="0" w:space="0" w:color="auto"/>
                          </w:divBdr>
                          <w:divsChild>
                            <w:div w:id="666205203">
                              <w:marLeft w:val="0"/>
                              <w:marRight w:val="0"/>
                              <w:marTop w:val="0"/>
                              <w:marBottom w:val="0"/>
                              <w:divBdr>
                                <w:top w:val="none" w:sz="0" w:space="0" w:color="auto"/>
                                <w:left w:val="none" w:sz="0" w:space="0" w:color="auto"/>
                                <w:bottom w:val="none" w:sz="0" w:space="0" w:color="auto"/>
                                <w:right w:val="none" w:sz="0" w:space="0" w:color="auto"/>
                              </w:divBdr>
                              <w:divsChild>
                                <w:div w:id="1805731415">
                                  <w:marLeft w:val="0"/>
                                  <w:marRight w:val="0"/>
                                  <w:marTop w:val="0"/>
                                  <w:marBottom w:val="0"/>
                                  <w:divBdr>
                                    <w:top w:val="none" w:sz="0" w:space="0" w:color="auto"/>
                                    <w:left w:val="none" w:sz="0" w:space="0" w:color="auto"/>
                                    <w:bottom w:val="none" w:sz="0" w:space="0" w:color="auto"/>
                                    <w:right w:val="none" w:sz="0" w:space="0" w:color="auto"/>
                                  </w:divBdr>
                                  <w:divsChild>
                                    <w:div w:id="1762489031">
                                      <w:marLeft w:val="0"/>
                                      <w:marRight w:val="0"/>
                                      <w:marTop w:val="0"/>
                                      <w:marBottom w:val="0"/>
                                      <w:divBdr>
                                        <w:top w:val="none" w:sz="0" w:space="0" w:color="auto"/>
                                        <w:left w:val="none" w:sz="0" w:space="0" w:color="auto"/>
                                        <w:bottom w:val="none" w:sz="0" w:space="0" w:color="auto"/>
                                        <w:right w:val="none" w:sz="0" w:space="0" w:color="auto"/>
                                      </w:divBdr>
                                      <w:divsChild>
                                        <w:div w:id="18940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1775">
                          <w:marLeft w:val="0"/>
                          <w:marRight w:val="0"/>
                          <w:marTop w:val="0"/>
                          <w:marBottom w:val="0"/>
                          <w:divBdr>
                            <w:top w:val="none" w:sz="0" w:space="0" w:color="auto"/>
                            <w:left w:val="none" w:sz="0" w:space="0" w:color="auto"/>
                            <w:bottom w:val="none" w:sz="0" w:space="0" w:color="auto"/>
                            <w:right w:val="none" w:sz="0" w:space="0" w:color="auto"/>
                          </w:divBdr>
                          <w:divsChild>
                            <w:div w:id="1883860072">
                              <w:marLeft w:val="0"/>
                              <w:marRight w:val="0"/>
                              <w:marTop w:val="0"/>
                              <w:marBottom w:val="0"/>
                              <w:divBdr>
                                <w:top w:val="none" w:sz="0" w:space="0" w:color="auto"/>
                                <w:left w:val="none" w:sz="0" w:space="0" w:color="auto"/>
                                <w:bottom w:val="none" w:sz="0" w:space="0" w:color="auto"/>
                                <w:right w:val="none" w:sz="0" w:space="0" w:color="auto"/>
                              </w:divBdr>
                              <w:divsChild>
                                <w:div w:id="1369600778">
                                  <w:marLeft w:val="0"/>
                                  <w:marRight w:val="0"/>
                                  <w:marTop w:val="0"/>
                                  <w:marBottom w:val="0"/>
                                  <w:divBdr>
                                    <w:top w:val="none" w:sz="0" w:space="0" w:color="auto"/>
                                    <w:left w:val="none" w:sz="0" w:space="0" w:color="auto"/>
                                    <w:bottom w:val="none" w:sz="0" w:space="0" w:color="auto"/>
                                    <w:right w:val="none" w:sz="0" w:space="0" w:color="auto"/>
                                  </w:divBdr>
                                  <w:divsChild>
                                    <w:div w:id="1079862605">
                                      <w:marLeft w:val="0"/>
                                      <w:marRight w:val="0"/>
                                      <w:marTop w:val="0"/>
                                      <w:marBottom w:val="0"/>
                                      <w:divBdr>
                                        <w:top w:val="none" w:sz="0" w:space="0" w:color="auto"/>
                                        <w:left w:val="none" w:sz="0" w:space="0" w:color="auto"/>
                                        <w:bottom w:val="none" w:sz="0" w:space="0" w:color="auto"/>
                                        <w:right w:val="none" w:sz="0" w:space="0" w:color="auto"/>
                                      </w:divBdr>
                                      <w:divsChild>
                                        <w:div w:id="2111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1686</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2024-06-27T16:57:00Z</dcterms:created>
  <dcterms:modified xsi:type="dcterms:W3CDTF">2024-06-27T17:03:00Z</dcterms:modified>
</cp:coreProperties>
</file>