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FCE63" w14:textId="77777777" w:rsidR="007A7014" w:rsidRDefault="007A7014" w:rsidP="007A7014">
      <w:pPr>
        <w:pStyle w:val="Sinespaciado"/>
        <w:rPr>
          <w:rFonts w:ascii="Arial" w:hAnsi="Arial" w:cs="Arial"/>
          <w:b/>
          <w:bCs/>
        </w:rPr>
      </w:pPr>
    </w:p>
    <w:p w14:paraId="344D6CEE" w14:textId="77777777" w:rsidR="007A7014" w:rsidRDefault="007A7014" w:rsidP="007A7014">
      <w:pPr>
        <w:pStyle w:val="Sinespaciado"/>
        <w:jc w:val="center"/>
        <w:rPr>
          <w:rFonts w:ascii="Arial" w:hAnsi="Arial" w:cs="Arial"/>
          <w:b/>
          <w:bCs/>
        </w:rPr>
      </w:pPr>
    </w:p>
    <w:p w14:paraId="1958AC72" w14:textId="77777777" w:rsidR="007A7014" w:rsidRDefault="007A7014" w:rsidP="007A7014">
      <w:pPr>
        <w:pStyle w:val="Sinespaciado"/>
        <w:jc w:val="center"/>
        <w:rPr>
          <w:rFonts w:ascii="Arial" w:hAnsi="Arial" w:cs="Arial"/>
          <w:b/>
          <w:bCs/>
        </w:rPr>
      </w:pPr>
      <w:r>
        <w:rPr>
          <w:rFonts w:ascii="Arial" w:hAnsi="Arial" w:cs="Arial"/>
          <w:b/>
          <w:bCs/>
        </w:rPr>
        <w:t>BOLETÍN DE PRENSA</w:t>
      </w:r>
    </w:p>
    <w:p w14:paraId="79DC5DEA" w14:textId="77777777" w:rsidR="007A7014" w:rsidRDefault="007A7014" w:rsidP="007A7014">
      <w:pPr>
        <w:pStyle w:val="Sinespaciado"/>
        <w:jc w:val="center"/>
        <w:rPr>
          <w:rFonts w:ascii="Arial" w:hAnsi="Arial" w:cs="Arial"/>
          <w:b/>
          <w:bCs/>
        </w:rPr>
      </w:pPr>
    </w:p>
    <w:p w14:paraId="7C0EFD4B" w14:textId="5982D926" w:rsidR="007A7014" w:rsidRDefault="007A7014" w:rsidP="007A7014">
      <w:pPr>
        <w:pStyle w:val="Sinespaciado"/>
        <w:rPr>
          <w:rFonts w:ascii="Arial" w:hAnsi="Arial" w:cs="Arial"/>
          <w:b/>
          <w:bCs/>
        </w:rPr>
      </w:pPr>
      <w:r>
        <w:rPr>
          <w:rFonts w:ascii="Arial" w:hAnsi="Arial" w:cs="Arial"/>
          <w:b/>
          <w:bCs/>
        </w:rPr>
        <w:t xml:space="preserve">HGPT, </w:t>
      </w:r>
      <w:proofErr w:type="gramStart"/>
      <w:r>
        <w:rPr>
          <w:rFonts w:ascii="Arial" w:hAnsi="Arial" w:cs="Arial"/>
          <w:b/>
          <w:bCs/>
        </w:rPr>
        <w:t>01</w:t>
      </w:r>
      <w:r>
        <w:rPr>
          <w:rFonts w:ascii="Arial" w:hAnsi="Arial" w:cs="Arial"/>
          <w:b/>
          <w:bCs/>
        </w:rPr>
        <w:t>1</w:t>
      </w:r>
      <w:r>
        <w:rPr>
          <w:rFonts w:ascii="Arial" w:hAnsi="Arial" w:cs="Arial"/>
          <w:b/>
          <w:bCs/>
        </w:rPr>
        <w:t xml:space="preserve">  </w:t>
      </w:r>
      <w:r>
        <w:rPr>
          <w:rFonts w:ascii="Arial" w:hAnsi="Arial" w:cs="Arial"/>
          <w:b/>
          <w:bCs/>
        </w:rPr>
        <w:t>10</w:t>
      </w:r>
      <w:proofErr w:type="gramEnd"/>
      <w:r>
        <w:rPr>
          <w:rFonts w:ascii="Arial" w:hAnsi="Arial" w:cs="Arial"/>
          <w:b/>
          <w:bCs/>
        </w:rPr>
        <w:t>/02/2023</w:t>
      </w:r>
    </w:p>
    <w:p w14:paraId="4062F305" w14:textId="77777777" w:rsidR="007A7014" w:rsidRDefault="007A7014" w:rsidP="007A7014">
      <w:pPr>
        <w:pStyle w:val="Sinespaciado"/>
        <w:rPr>
          <w:rFonts w:ascii="Arial" w:hAnsi="Arial" w:cs="Arial"/>
          <w:b/>
          <w:bCs/>
        </w:rPr>
      </w:pPr>
    </w:p>
    <w:p w14:paraId="44EFD953" w14:textId="77777777" w:rsidR="007A7014" w:rsidRDefault="007A7014" w:rsidP="007A7014">
      <w:pPr>
        <w:pStyle w:val="Sinespaciado"/>
        <w:rPr>
          <w:rFonts w:ascii="Arial" w:hAnsi="Arial" w:cs="Arial"/>
          <w:b/>
          <w:bCs/>
        </w:rPr>
      </w:pPr>
    </w:p>
    <w:p w14:paraId="36D6309D" w14:textId="66181523" w:rsidR="007A7014" w:rsidRPr="007A7014" w:rsidRDefault="007A7014" w:rsidP="007A7014">
      <w:pPr>
        <w:pStyle w:val="Sinespaciado"/>
        <w:jc w:val="center"/>
        <w:rPr>
          <w:rFonts w:ascii="Arial" w:hAnsi="Arial" w:cs="Arial"/>
          <w:b/>
          <w:bCs/>
        </w:rPr>
      </w:pPr>
      <w:r w:rsidRPr="007A7014">
        <w:rPr>
          <w:rFonts w:ascii="Arial" w:hAnsi="Arial" w:cs="Arial"/>
          <w:b/>
          <w:bCs/>
        </w:rPr>
        <w:t>El Gobierno Provincial de Tungurahua se proyecta a tecnificar más de 700 hectáreas en la junta de riego Mocha – Huachi</w:t>
      </w:r>
    </w:p>
    <w:p w14:paraId="5213CC74" w14:textId="77777777" w:rsidR="007A7014" w:rsidRPr="007A7014" w:rsidRDefault="007A7014" w:rsidP="007A7014">
      <w:pPr>
        <w:pStyle w:val="NormalWeb"/>
        <w:shd w:val="clear" w:color="auto" w:fill="FFFFFF"/>
        <w:spacing w:line="360" w:lineRule="atLeast"/>
        <w:jc w:val="both"/>
        <w:rPr>
          <w:rFonts w:ascii="Arial" w:hAnsi="Arial" w:cs="Arial"/>
          <w:spacing w:val="-8"/>
          <w:sz w:val="22"/>
          <w:szCs w:val="22"/>
        </w:rPr>
      </w:pPr>
      <w:r w:rsidRPr="007A7014">
        <w:rPr>
          <w:rFonts w:ascii="Arial" w:hAnsi="Arial" w:cs="Arial"/>
          <w:spacing w:val="-8"/>
          <w:sz w:val="22"/>
          <w:szCs w:val="22"/>
        </w:rPr>
        <w:t xml:space="preserve">En este año el Gobierno Provincial de Tungurahua, se proyecta tecnificar más de 700 hectáreas en la Junta de Riego Mocha- Huachi, beneficiando a aproximadamente a 1000 regantes con una cobertura de 250 hectáreas para la Junta de Riego </w:t>
      </w:r>
      <w:proofErr w:type="spellStart"/>
      <w:r w:rsidRPr="007A7014">
        <w:rPr>
          <w:rFonts w:ascii="Arial" w:hAnsi="Arial" w:cs="Arial"/>
          <w:spacing w:val="-8"/>
          <w:sz w:val="22"/>
          <w:szCs w:val="22"/>
        </w:rPr>
        <w:t>Toallo</w:t>
      </w:r>
      <w:proofErr w:type="spellEnd"/>
      <w:r w:rsidRPr="007A7014">
        <w:rPr>
          <w:rFonts w:ascii="Arial" w:hAnsi="Arial" w:cs="Arial"/>
          <w:spacing w:val="-8"/>
          <w:sz w:val="22"/>
          <w:szCs w:val="22"/>
        </w:rPr>
        <w:t xml:space="preserve"> – </w:t>
      </w:r>
      <w:proofErr w:type="spellStart"/>
      <w:r w:rsidRPr="007A7014">
        <w:rPr>
          <w:rFonts w:ascii="Arial" w:hAnsi="Arial" w:cs="Arial"/>
          <w:spacing w:val="-8"/>
          <w:sz w:val="22"/>
          <w:szCs w:val="22"/>
        </w:rPr>
        <w:t>Alobamba</w:t>
      </w:r>
      <w:proofErr w:type="spellEnd"/>
      <w:r w:rsidRPr="007A7014">
        <w:rPr>
          <w:rFonts w:ascii="Arial" w:hAnsi="Arial" w:cs="Arial"/>
          <w:spacing w:val="-8"/>
          <w:sz w:val="22"/>
          <w:szCs w:val="22"/>
        </w:rPr>
        <w:t xml:space="preserve"> en los ramales del 1 al 8, a través de la cual se beneficiarán directamente 700 familias, interviniendo de esta manera    con riego colectivo tecnificado en el frente sur occidental.</w:t>
      </w:r>
    </w:p>
    <w:p w14:paraId="5C975AAD" w14:textId="77777777" w:rsidR="007A7014" w:rsidRPr="007A7014" w:rsidRDefault="007A7014" w:rsidP="007A7014">
      <w:pPr>
        <w:pStyle w:val="NormalWeb"/>
        <w:shd w:val="clear" w:color="auto" w:fill="FFFFFF"/>
        <w:spacing w:line="360" w:lineRule="atLeast"/>
        <w:jc w:val="both"/>
        <w:rPr>
          <w:rFonts w:ascii="Arial" w:hAnsi="Arial" w:cs="Arial"/>
          <w:spacing w:val="-8"/>
          <w:sz w:val="22"/>
          <w:szCs w:val="22"/>
        </w:rPr>
      </w:pPr>
      <w:r w:rsidRPr="007A7014">
        <w:rPr>
          <w:rFonts w:ascii="Arial" w:hAnsi="Arial" w:cs="Arial"/>
          <w:spacing w:val="-8"/>
          <w:sz w:val="22"/>
          <w:szCs w:val="22"/>
        </w:rPr>
        <w:t xml:space="preserve">El Gobierno Provincial de Tungurahua trabaja en la implementación del Programa de Aguas y Cuencas de Tungurahua con los proyectos de Riego Colectivo Tecnificado, en la zona de influencia del Frente Sur Occidental, zona de gran </w:t>
      </w:r>
      <w:proofErr w:type="gramStart"/>
      <w:r w:rsidRPr="007A7014">
        <w:rPr>
          <w:rFonts w:ascii="Arial" w:hAnsi="Arial" w:cs="Arial"/>
          <w:spacing w:val="-8"/>
          <w:sz w:val="22"/>
          <w:szCs w:val="22"/>
        </w:rPr>
        <w:t>importancia,   </w:t>
      </w:r>
      <w:proofErr w:type="gramEnd"/>
      <w:r w:rsidRPr="007A7014">
        <w:rPr>
          <w:rFonts w:ascii="Arial" w:hAnsi="Arial" w:cs="Arial"/>
          <w:spacing w:val="-8"/>
          <w:sz w:val="22"/>
          <w:szCs w:val="22"/>
        </w:rPr>
        <w:t>mediante  un trabajo previo de identificación de un diagnóstico y línea base del sector.</w:t>
      </w:r>
    </w:p>
    <w:p w14:paraId="357E8533" w14:textId="77777777" w:rsidR="007A7014" w:rsidRPr="007A7014" w:rsidRDefault="007A7014" w:rsidP="007A7014">
      <w:pPr>
        <w:pStyle w:val="NormalWeb"/>
        <w:shd w:val="clear" w:color="auto" w:fill="FFFFFF"/>
        <w:spacing w:line="360" w:lineRule="atLeast"/>
        <w:jc w:val="both"/>
        <w:rPr>
          <w:rFonts w:ascii="Arial" w:hAnsi="Arial" w:cs="Arial"/>
          <w:spacing w:val="-8"/>
          <w:sz w:val="22"/>
          <w:szCs w:val="22"/>
        </w:rPr>
      </w:pPr>
      <w:r w:rsidRPr="007A7014">
        <w:rPr>
          <w:rFonts w:ascii="Arial" w:hAnsi="Arial" w:cs="Arial"/>
          <w:spacing w:val="-8"/>
          <w:sz w:val="22"/>
          <w:szCs w:val="22"/>
        </w:rPr>
        <w:t>Se debe destacar que la información relacionada con la cédula de cultivo de cada uno de los cantones, así como la voluntad mayoritaria de los regantes para cambiar riego tradicional por riego tecnificado ha sido un factor clave a la hora de priorizar las áreas que serán beneficiadas con riego tecnificado por parte del Gobierno Provincial de Tungurahua.</w:t>
      </w:r>
    </w:p>
    <w:p w14:paraId="51C8D403" w14:textId="77777777" w:rsidR="007A7014" w:rsidRPr="007A7014" w:rsidRDefault="007A7014" w:rsidP="007A7014">
      <w:pPr>
        <w:pStyle w:val="NormalWeb"/>
        <w:shd w:val="clear" w:color="auto" w:fill="FFFFFF"/>
        <w:spacing w:line="360" w:lineRule="atLeast"/>
        <w:jc w:val="both"/>
        <w:rPr>
          <w:rFonts w:ascii="Arial" w:hAnsi="Arial" w:cs="Arial"/>
          <w:spacing w:val="-8"/>
          <w:sz w:val="22"/>
          <w:szCs w:val="22"/>
        </w:rPr>
      </w:pPr>
      <w:r w:rsidRPr="007A7014">
        <w:rPr>
          <w:rFonts w:ascii="Arial" w:hAnsi="Arial" w:cs="Arial"/>
          <w:spacing w:val="-8"/>
          <w:sz w:val="22"/>
          <w:szCs w:val="22"/>
        </w:rPr>
        <w:t>La prefectura de la Provincia  con su labor diaria y de acuerdo a su competencia  fortalece las actividades agro-productivas del Frente Sur Occidental, consciente de la inminente vocación agrícola  de la cual depende gran parte de la economía de miles de familias, por ello la necesidad de fortalecer herramientas que faciliten y empoderen la actividad productiva del sector, ratificando así la filosofía de trabajo  del Prefecto  de Tungurahua Manuel Caizabanda, “si  el Campo está bien, la ciudad está bien”.</w:t>
      </w:r>
    </w:p>
    <w:p w14:paraId="59D471D3" w14:textId="77777777" w:rsidR="007A7014" w:rsidRPr="007A7014" w:rsidRDefault="007A7014" w:rsidP="007A7014">
      <w:pPr>
        <w:pStyle w:val="Sinespaciado"/>
        <w:jc w:val="both"/>
        <w:rPr>
          <w:rFonts w:ascii="Arial" w:eastAsia="Times New Roman" w:hAnsi="Arial" w:cs="Arial"/>
          <w:spacing w:val="-8"/>
          <w:lang w:val="es-EC" w:eastAsia="es-EC"/>
        </w:rPr>
      </w:pPr>
    </w:p>
    <w:p w14:paraId="398E4666" w14:textId="77777777" w:rsidR="007A7014" w:rsidRPr="007A7014" w:rsidRDefault="007A7014" w:rsidP="007A7014">
      <w:pPr>
        <w:jc w:val="both"/>
        <w:rPr>
          <w:rFonts w:ascii="Arial" w:hAnsi="Arial" w:cs="Arial"/>
          <w:sz w:val="22"/>
          <w:szCs w:val="22"/>
        </w:rPr>
      </w:pPr>
    </w:p>
    <w:sectPr w:rsidR="007A7014" w:rsidRPr="007A7014" w:rsidSect="007A7014">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C29C3"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3034139" wp14:editId="5EEA1BD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8D0F"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6AFAF4D5" wp14:editId="388F7834">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322BC"/>
    <w:multiLevelType w:val="multilevel"/>
    <w:tmpl w:val="5E5A1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91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14"/>
    <w:rsid w:val="006B6446"/>
    <w:rsid w:val="007A701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65EA"/>
  <w15:chartTrackingRefBased/>
  <w15:docId w15:val="{8D5055A2-8453-47A8-B49C-816F127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14"/>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7A7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7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70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70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70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70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70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70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701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70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70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70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70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70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70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70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70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7014"/>
    <w:rPr>
      <w:rFonts w:eastAsiaTheme="majorEastAsia" w:cstheme="majorBidi"/>
      <w:color w:val="272727" w:themeColor="text1" w:themeTint="D8"/>
    </w:rPr>
  </w:style>
  <w:style w:type="paragraph" w:styleId="Ttulo">
    <w:name w:val="Title"/>
    <w:basedOn w:val="Normal"/>
    <w:next w:val="Normal"/>
    <w:link w:val="TtuloCar"/>
    <w:uiPriority w:val="10"/>
    <w:qFormat/>
    <w:rsid w:val="007A70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70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70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70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7014"/>
    <w:pPr>
      <w:spacing w:before="160"/>
      <w:jc w:val="center"/>
    </w:pPr>
    <w:rPr>
      <w:i/>
      <w:iCs/>
      <w:color w:val="404040" w:themeColor="text1" w:themeTint="BF"/>
    </w:rPr>
  </w:style>
  <w:style w:type="character" w:customStyle="1" w:styleId="CitaCar">
    <w:name w:val="Cita Car"/>
    <w:basedOn w:val="Fuentedeprrafopredeter"/>
    <w:link w:val="Cita"/>
    <w:uiPriority w:val="29"/>
    <w:rsid w:val="007A7014"/>
    <w:rPr>
      <w:i/>
      <w:iCs/>
      <w:color w:val="404040" w:themeColor="text1" w:themeTint="BF"/>
    </w:rPr>
  </w:style>
  <w:style w:type="paragraph" w:styleId="Prrafodelista">
    <w:name w:val="List Paragraph"/>
    <w:basedOn w:val="Normal"/>
    <w:uiPriority w:val="34"/>
    <w:qFormat/>
    <w:rsid w:val="007A7014"/>
    <w:pPr>
      <w:ind w:left="720"/>
      <w:contextualSpacing/>
    </w:pPr>
  </w:style>
  <w:style w:type="character" w:styleId="nfasisintenso">
    <w:name w:val="Intense Emphasis"/>
    <w:basedOn w:val="Fuentedeprrafopredeter"/>
    <w:uiPriority w:val="21"/>
    <w:qFormat/>
    <w:rsid w:val="007A7014"/>
    <w:rPr>
      <w:i/>
      <w:iCs/>
      <w:color w:val="0F4761" w:themeColor="accent1" w:themeShade="BF"/>
    </w:rPr>
  </w:style>
  <w:style w:type="paragraph" w:styleId="Citadestacada">
    <w:name w:val="Intense Quote"/>
    <w:basedOn w:val="Normal"/>
    <w:next w:val="Normal"/>
    <w:link w:val="CitadestacadaCar"/>
    <w:uiPriority w:val="30"/>
    <w:qFormat/>
    <w:rsid w:val="007A7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7014"/>
    <w:rPr>
      <w:i/>
      <w:iCs/>
      <w:color w:val="0F4761" w:themeColor="accent1" w:themeShade="BF"/>
    </w:rPr>
  </w:style>
  <w:style w:type="character" w:styleId="Referenciaintensa">
    <w:name w:val="Intense Reference"/>
    <w:basedOn w:val="Fuentedeprrafopredeter"/>
    <w:uiPriority w:val="32"/>
    <w:qFormat/>
    <w:rsid w:val="007A7014"/>
    <w:rPr>
      <w:b/>
      <w:bCs/>
      <w:smallCaps/>
      <w:color w:val="0F4761" w:themeColor="accent1" w:themeShade="BF"/>
      <w:spacing w:val="5"/>
    </w:rPr>
  </w:style>
  <w:style w:type="paragraph" w:styleId="Sinespaciado">
    <w:name w:val="No Spacing"/>
    <w:uiPriority w:val="1"/>
    <w:qFormat/>
    <w:rsid w:val="007A7014"/>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7A7014"/>
    <w:pPr>
      <w:tabs>
        <w:tab w:val="center" w:pos="4252"/>
        <w:tab w:val="right" w:pos="8504"/>
      </w:tabs>
    </w:pPr>
  </w:style>
  <w:style w:type="character" w:customStyle="1" w:styleId="EncabezadoCar">
    <w:name w:val="Encabezado Car"/>
    <w:basedOn w:val="Fuentedeprrafopredeter"/>
    <w:link w:val="Encabezado"/>
    <w:uiPriority w:val="99"/>
    <w:rsid w:val="007A7014"/>
    <w:rPr>
      <w:rFonts w:ascii="Calibri" w:eastAsia="Calibri" w:hAnsi="Calibri" w:cs="Times New Roman"/>
      <w:kern w:val="0"/>
      <w14:ligatures w14:val="none"/>
    </w:rPr>
  </w:style>
  <w:style w:type="paragraph" w:styleId="Piedepgina">
    <w:name w:val="footer"/>
    <w:basedOn w:val="Normal"/>
    <w:link w:val="PiedepginaCar"/>
    <w:uiPriority w:val="99"/>
    <w:unhideWhenUsed/>
    <w:rsid w:val="007A7014"/>
    <w:pPr>
      <w:tabs>
        <w:tab w:val="center" w:pos="4252"/>
        <w:tab w:val="right" w:pos="8504"/>
      </w:tabs>
    </w:pPr>
  </w:style>
  <w:style w:type="character" w:customStyle="1" w:styleId="PiedepginaCar">
    <w:name w:val="Pie de página Car"/>
    <w:basedOn w:val="Fuentedeprrafopredeter"/>
    <w:link w:val="Piedepgina"/>
    <w:uiPriority w:val="99"/>
    <w:rsid w:val="007A7014"/>
    <w:rPr>
      <w:rFonts w:ascii="Calibri" w:eastAsia="Calibri" w:hAnsi="Calibri" w:cs="Times New Roman"/>
      <w:kern w:val="0"/>
      <w14:ligatures w14:val="none"/>
    </w:rPr>
  </w:style>
  <w:style w:type="paragraph" w:styleId="NormalWeb">
    <w:name w:val="Normal (Web)"/>
    <w:basedOn w:val="Normal"/>
    <w:uiPriority w:val="99"/>
    <w:semiHidden/>
    <w:unhideWhenUsed/>
    <w:rsid w:val="007A7014"/>
    <w:pPr>
      <w:spacing w:before="100" w:beforeAutospacing="1" w:after="100" w:afterAutospacing="1"/>
    </w:pPr>
    <w:rPr>
      <w:rFonts w:ascii="Times New Roman" w:eastAsia="Times New Roman" w:hAnsi="Times New Roman"/>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638015">
      <w:bodyDiv w:val="1"/>
      <w:marLeft w:val="0"/>
      <w:marRight w:val="0"/>
      <w:marTop w:val="0"/>
      <w:marBottom w:val="0"/>
      <w:divBdr>
        <w:top w:val="none" w:sz="0" w:space="0" w:color="auto"/>
        <w:left w:val="none" w:sz="0" w:space="0" w:color="auto"/>
        <w:bottom w:val="none" w:sz="0" w:space="0" w:color="auto"/>
        <w:right w:val="none" w:sz="0" w:space="0" w:color="auto"/>
      </w:divBdr>
      <w:divsChild>
        <w:div w:id="387386306">
          <w:marLeft w:val="0"/>
          <w:marRight w:val="0"/>
          <w:marTop w:val="0"/>
          <w:marBottom w:val="375"/>
          <w:divBdr>
            <w:top w:val="none" w:sz="0" w:space="0" w:color="auto"/>
            <w:left w:val="none" w:sz="0" w:space="0" w:color="auto"/>
            <w:bottom w:val="none" w:sz="0" w:space="0" w:color="auto"/>
            <w:right w:val="none" w:sz="0" w:space="0" w:color="auto"/>
          </w:divBdr>
        </w:div>
        <w:div w:id="1991598328">
          <w:marLeft w:val="0"/>
          <w:marRight w:val="0"/>
          <w:marTop w:val="0"/>
          <w:marBottom w:val="0"/>
          <w:divBdr>
            <w:top w:val="none" w:sz="0" w:space="0" w:color="auto"/>
            <w:left w:val="none" w:sz="0" w:space="0" w:color="auto"/>
            <w:bottom w:val="none" w:sz="0" w:space="0" w:color="auto"/>
            <w:right w:val="none" w:sz="0" w:space="0" w:color="auto"/>
          </w:divBdr>
          <w:divsChild>
            <w:div w:id="692879272">
              <w:marLeft w:val="0"/>
              <w:marRight w:val="0"/>
              <w:marTop w:val="0"/>
              <w:marBottom w:val="0"/>
              <w:divBdr>
                <w:top w:val="none" w:sz="0" w:space="0" w:color="auto"/>
                <w:left w:val="none" w:sz="0" w:space="0" w:color="auto"/>
                <w:bottom w:val="none" w:sz="0" w:space="0" w:color="auto"/>
                <w:right w:val="none" w:sz="0" w:space="0" w:color="auto"/>
              </w:divBdr>
              <w:divsChild>
                <w:div w:id="1036353322">
                  <w:marLeft w:val="0"/>
                  <w:marRight w:val="0"/>
                  <w:marTop w:val="0"/>
                  <w:marBottom w:val="0"/>
                  <w:divBdr>
                    <w:top w:val="none" w:sz="0" w:space="0" w:color="auto"/>
                    <w:left w:val="none" w:sz="0" w:space="0" w:color="auto"/>
                    <w:bottom w:val="none" w:sz="0" w:space="0" w:color="auto"/>
                    <w:right w:val="none" w:sz="0" w:space="0" w:color="auto"/>
                  </w:divBdr>
                  <w:divsChild>
                    <w:div w:id="1459450172">
                      <w:marLeft w:val="0"/>
                      <w:marRight w:val="0"/>
                      <w:marTop w:val="0"/>
                      <w:marBottom w:val="0"/>
                      <w:divBdr>
                        <w:top w:val="none" w:sz="0" w:space="0" w:color="auto"/>
                        <w:left w:val="none" w:sz="0" w:space="0" w:color="auto"/>
                        <w:bottom w:val="none" w:sz="0" w:space="0" w:color="auto"/>
                        <w:right w:val="none" w:sz="0" w:space="0" w:color="auto"/>
                      </w:divBdr>
                      <w:divsChild>
                        <w:div w:id="1723364015">
                          <w:marLeft w:val="0"/>
                          <w:marRight w:val="0"/>
                          <w:marTop w:val="0"/>
                          <w:marBottom w:val="0"/>
                          <w:divBdr>
                            <w:top w:val="none" w:sz="0" w:space="0" w:color="auto"/>
                            <w:left w:val="none" w:sz="0" w:space="0" w:color="auto"/>
                            <w:bottom w:val="none" w:sz="0" w:space="0" w:color="auto"/>
                            <w:right w:val="none" w:sz="0" w:space="0" w:color="auto"/>
                          </w:divBdr>
                          <w:divsChild>
                            <w:div w:id="160778384">
                              <w:marLeft w:val="0"/>
                              <w:marRight w:val="0"/>
                              <w:marTop w:val="0"/>
                              <w:marBottom w:val="0"/>
                              <w:divBdr>
                                <w:top w:val="none" w:sz="0" w:space="0" w:color="auto"/>
                                <w:left w:val="none" w:sz="0" w:space="0" w:color="auto"/>
                                <w:bottom w:val="none" w:sz="0" w:space="0" w:color="auto"/>
                                <w:right w:val="none" w:sz="0" w:space="0" w:color="auto"/>
                              </w:divBdr>
                              <w:divsChild>
                                <w:div w:id="573711099">
                                  <w:marLeft w:val="0"/>
                                  <w:marRight w:val="0"/>
                                  <w:marTop w:val="0"/>
                                  <w:marBottom w:val="0"/>
                                  <w:divBdr>
                                    <w:top w:val="none" w:sz="0" w:space="0" w:color="auto"/>
                                    <w:left w:val="none" w:sz="0" w:space="0" w:color="auto"/>
                                    <w:bottom w:val="none" w:sz="0" w:space="0" w:color="auto"/>
                                    <w:right w:val="none" w:sz="0" w:space="0" w:color="auto"/>
                                  </w:divBdr>
                                  <w:divsChild>
                                    <w:div w:id="723220763">
                                      <w:marLeft w:val="0"/>
                                      <w:marRight w:val="0"/>
                                      <w:marTop w:val="0"/>
                                      <w:marBottom w:val="0"/>
                                      <w:divBdr>
                                        <w:top w:val="none" w:sz="0" w:space="0" w:color="auto"/>
                                        <w:left w:val="none" w:sz="0" w:space="0" w:color="auto"/>
                                        <w:bottom w:val="none" w:sz="0" w:space="0" w:color="auto"/>
                                        <w:right w:val="none" w:sz="0" w:space="0" w:color="auto"/>
                                      </w:divBdr>
                                      <w:divsChild>
                                        <w:div w:id="2202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1523</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2024-06-21T21:22:00Z</dcterms:created>
  <dcterms:modified xsi:type="dcterms:W3CDTF">2024-06-21T21:23:00Z</dcterms:modified>
</cp:coreProperties>
</file>