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A133C">
      <w:pPr>
        <w:tabs>
          <w:tab w:val="left" w:pos="3090"/>
        </w:tabs>
      </w:pPr>
      <w:r>
        <w:tab/>
      </w:r>
    </w:p>
    <w:p w14:paraId="01D5BF0B">
      <w:pPr>
        <w:pStyle w:val="39"/>
        <w:jc w:val="both"/>
        <w:rPr>
          <w:rFonts w:cs="Calibri"/>
          <w:b/>
          <w:bCs/>
          <w:sz w:val="24"/>
          <w:szCs w:val="24"/>
        </w:rPr>
      </w:pPr>
    </w:p>
    <w:p w14:paraId="0BC3A8E8">
      <w:pPr>
        <w:pStyle w:val="39"/>
        <w:jc w:val="center"/>
        <w:rPr>
          <w:rFonts w:cs="Calibri"/>
          <w:b/>
          <w:bCs/>
          <w:sz w:val="24"/>
          <w:szCs w:val="24"/>
        </w:rPr>
      </w:pPr>
      <w:r>
        <w:rPr>
          <w:rFonts w:cs="Calibri"/>
          <w:b/>
          <w:bCs/>
          <w:sz w:val="24"/>
          <w:szCs w:val="24"/>
        </w:rPr>
        <w:t>BOLETÍN DE PRENSA</w:t>
      </w:r>
    </w:p>
    <w:p w14:paraId="74A7D055">
      <w:pPr>
        <w:pStyle w:val="39"/>
        <w:rPr>
          <w:rFonts w:cs="Calibri"/>
          <w:b/>
          <w:bCs/>
          <w:sz w:val="24"/>
          <w:szCs w:val="24"/>
        </w:rPr>
      </w:pPr>
    </w:p>
    <w:p w14:paraId="6C337E42">
      <w:pPr>
        <w:pStyle w:val="39"/>
        <w:rPr>
          <w:rFonts w:cs="Calibri"/>
          <w:b/>
          <w:bCs/>
          <w:sz w:val="24"/>
          <w:szCs w:val="24"/>
        </w:rPr>
      </w:pPr>
      <w:r>
        <w:rPr>
          <w:rFonts w:cs="Calibri"/>
          <w:b/>
          <w:bCs/>
          <w:sz w:val="24"/>
          <w:szCs w:val="24"/>
        </w:rPr>
        <w:t>HGPT/3</w:t>
      </w:r>
      <w:r>
        <w:rPr>
          <w:rFonts w:hint="default" w:cs="Calibri"/>
          <w:b/>
          <w:bCs/>
          <w:sz w:val="24"/>
          <w:szCs w:val="24"/>
          <w:lang w:val="es-ES"/>
        </w:rPr>
        <w:t>65</w:t>
      </w:r>
      <w:r>
        <w:rPr>
          <w:rFonts w:cs="Calibri"/>
          <w:b/>
          <w:bCs/>
          <w:sz w:val="24"/>
          <w:szCs w:val="24"/>
        </w:rPr>
        <w:t>/1</w:t>
      </w:r>
      <w:r>
        <w:rPr>
          <w:rFonts w:hint="default" w:cs="Calibri"/>
          <w:b/>
          <w:bCs/>
          <w:sz w:val="24"/>
          <w:szCs w:val="24"/>
          <w:lang w:val="es-ES"/>
        </w:rPr>
        <w:t>9</w:t>
      </w:r>
      <w:r>
        <w:rPr>
          <w:rFonts w:cs="Calibri"/>
          <w:b/>
          <w:bCs/>
          <w:sz w:val="24"/>
          <w:szCs w:val="24"/>
        </w:rPr>
        <w:t>/05/2025</w:t>
      </w:r>
    </w:p>
    <w:p w14:paraId="252D0E95">
      <w:pPr>
        <w:tabs>
          <w:tab w:val="left" w:pos="3090"/>
        </w:tabs>
        <w:jc w:val="both"/>
        <w:rPr>
          <w:rFonts w:ascii="Calibri" w:hAnsi="Calibri" w:cs="Calibri"/>
          <w:sz w:val="22"/>
          <w:szCs w:val="22"/>
        </w:rPr>
      </w:pPr>
    </w:p>
    <w:p w14:paraId="78F55042">
      <w:pPr>
        <w:tabs>
          <w:tab w:val="left" w:pos="3090"/>
        </w:tabs>
        <w:jc w:val="center"/>
        <w:rPr>
          <w:rFonts w:ascii="Calibri" w:hAnsi="Calibri" w:cs="Calibri"/>
          <w:sz w:val="22"/>
          <w:szCs w:val="22"/>
        </w:rPr>
      </w:pPr>
    </w:p>
    <w:p w14:paraId="7F9E68F9">
      <w:pPr>
        <w:tabs>
          <w:tab w:val="left" w:pos="3090"/>
        </w:tabs>
        <w:jc w:val="center"/>
        <w:rPr>
          <w:rFonts w:hint="default" w:ascii="Calibri" w:hAnsi="Calibri"/>
          <w:b/>
          <w:bCs/>
        </w:rPr>
      </w:pPr>
      <w:r>
        <w:rPr>
          <w:rFonts w:hint="default" w:ascii="Calibri" w:hAnsi="Calibri"/>
          <w:b/>
          <w:bCs/>
        </w:rPr>
        <w:t>VICEPREFECTURA FORTALECE EL ESPÍRITU EMPRENDEDOR CON VISITAS A EXPERIENCIAS DE ÉXITO</w:t>
      </w:r>
    </w:p>
    <w:p w14:paraId="20EC7097">
      <w:pPr>
        <w:tabs>
          <w:tab w:val="left" w:pos="3090"/>
        </w:tabs>
        <w:jc w:val="both"/>
        <w:rPr>
          <w:rFonts w:hint="default" w:ascii="Calibri" w:hAnsi="Calibri"/>
          <w:b/>
          <w:bCs/>
        </w:rPr>
      </w:pPr>
    </w:p>
    <w:p w14:paraId="110D4473">
      <w:pPr>
        <w:tabs>
          <w:tab w:val="left" w:pos="3090"/>
        </w:tabs>
        <w:jc w:val="both"/>
        <w:rPr>
          <w:rFonts w:hint="default" w:ascii="Calibri" w:hAnsi="Calibri"/>
          <w:b w:val="0"/>
          <w:bCs w:val="0"/>
        </w:rPr>
      </w:pPr>
      <w:r>
        <w:rPr>
          <w:rFonts w:hint="default" w:ascii="Calibri" w:hAnsi="Calibri"/>
          <w:b w:val="0"/>
          <w:bCs w:val="0"/>
        </w:rPr>
        <w:t>Como parte de la formación práctica de la Escuela de Liderazgo, Género y Emprendimiento, impulsada por la Viceprefectura de Tungurahua en coordinación con World</w:t>
      </w:r>
      <w:r>
        <w:rPr>
          <w:rFonts w:hint="default" w:ascii="Calibri" w:hAnsi="Calibri"/>
          <w:b w:val="0"/>
          <w:bCs w:val="0"/>
          <w:lang w:val="es-ES"/>
        </w:rPr>
        <w:t xml:space="preserve"> Vision</w:t>
      </w:r>
      <w:r>
        <w:rPr>
          <w:rFonts w:hint="default" w:ascii="Calibri" w:hAnsi="Calibri"/>
          <w:b w:val="0"/>
          <w:bCs w:val="0"/>
        </w:rPr>
        <w:t xml:space="preserve">, </w:t>
      </w:r>
      <w:r>
        <w:rPr>
          <w:rFonts w:hint="default" w:ascii="Calibri" w:hAnsi="Calibri"/>
          <w:b w:val="0"/>
          <w:bCs w:val="0"/>
          <w:lang w:val="es-ES"/>
        </w:rPr>
        <w:t xml:space="preserve">más de 80 </w:t>
      </w:r>
      <w:r>
        <w:rPr>
          <w:rFonts w:hint="default" w:ascii="Calibri" w:hAnsi="Calibri"/>
          <w:b w:val="0"/>
          <w:bCs w:val="0"/>
        </w:rPr>
        <w:t xml:space="preserve">jóvenes </w:t>
      </w:r>
      <w:r>
        <w:rPr>
          <w:rFonts w:hint="default" w:ascii="Calibri" w:hAnsi="Calibri"/>
          <w:b w:val="0"/>
          <w:bCs w:val="0"/>
          <w:lang w:val="es-ES"/>
        </w:rPr>
        <w:t xml:space="preserve">y adultos </w:t>
      </w:r>
      <w:r>
        <w:rPr>
          <w:rFonts w:hint="default" w:ascii="Calibri" w:hAnsi="Calibri"/>
          <w:b w:val="0"/>
          <w:bCs w:val="0"/>
        </w:rPr>
        <w:t>de distintos cantones de la provincia participaron en visitas técnicas a emprendimientos consolidados con el objetivo de fortalecer sus conocimientos en procesos productivos, estrategias de comercialización y gestión empresarial.</w:t>
      </w:r>
    </w:p>
    <w:p w14:paraId="04445982">
      <w:pPr>
        <w:tabs>
          <w:tab w:val="left" w:pos="3090"/>
        </w:tabs>
        <w:jc w:val="both"/>
        <w:rPr>
          <w:rFonts w:hint="default" w:ascii="Calibri" w:hAnsi="Calibri"/>
          <w:b w:val="0"/>
          <w:bCs w:val="0"/>
        </w:rPr>
      </w:pPr>
    </w:p>
    <w:p w14:paraId="17E3155F">
      <w:pPr>
        <w:tabs>
          <w:tab w:val="left" w:pos="3090"/>
        </w:tabs>
        <w:jc w:val="both"/>
        <w:rPr>
          <w:rFonts w:hint="default" w:ascii="Calibri" w:hAnsi="Calibri"/>
          <w:b w:val="0"/>
          <w:bCs w:val="0"/>
        </w:rPr>
      </w:pPr>
      <w:r>
        <w:rPr>
          <w:rFonts w:hint="default" w:ascii="Calibri" w:hAnsi="Calibri"/>
          <w:b w:val="0"/>
          <w:bCs w:val="0"/>
        </w:rPr>
        <w:t>Los primeros destinos fueron la empresa Agropapa en la parroquia Montalvo, y la Ecofinca María Soledad en Quillán – Píllaro. En Agropapa, el presidente de la asociación, Rafael Mazabanda, compartió la historia de crecimiento del emprendimiento y presentó el proceso de producción de Yaku Chips, una línea de papas nativas con sabores naturales como orégano y ají, además de su diversificación con productos como el camote.</w:t>
      </w:r>
    </w:p>
    <w:p w14:paraId="60B073E8">
      <w:pPr>
        <w:tabs>
          <w:tab w:val="left" w:pos="3090"/>
        </w:tabs>
        <w:jc w:val="both"/>
        <w:rPr>
          <w:rFonts w:hint="default" w:ascii="Calibri" w:hAnsi="Calibri"/>
          <w:b w:val="0"/>
          <w:bCs w:val="0"/>
        </w:rPr>
      </w:pPr>
    </w:p>
    <w:p w14:paraId="74FA6870">
      <w:pPr>
        <w:tabs>
          <w:tab w:val="left" w:pos="3090"/>
        </w:tabs>
        <w:jc w:val="both"/>
        <w:rPr>
          <w:rFonts w:hint="default" w:ascii="Calibri" w:hAnsi="Calibri"/>
          <w:b w:val="0"/>
          <w:bCs w:val="0"/>
        </w:rPr>
      </w:pPr>
      <w:r>
        <w:rPr>
          <w:rFonts w:hint="default" w:ascii="Calibri" w:hAnsi="Calibri"/>
          <w:b w:val="0"/>
          <w:bCs w:val="0"/>
        </w:rPr>
        <w:t>En la Ecofinca, la propietaria Verónica Chiluisa abordó temas clave como la proyección del emprendimiento, distribución, marketing digital, modelo de negocio e inversión, brindando a los participantes herramientas útiles para iniciar y consolidar sus ideas productivas.</w:t>
      </w:r>
    </w:p>
    <w:p w14:paraId="5DD5EB5A">
      <w:pPr>
        <w:tabs>
          <w:tab w:val="left" w:pos="3090"/>
        </w:tabs>
        <w:jc w:val="both"/>
        <w:rPr>
          <w:rFonts w:hint="default" w:ascii="Calibri" w:hAnsi="Calibri"/>
          <w:b w:val="0"/>
          <w:bCs w:val="0"/>
        </w:rPr>
      </w:pPr>
    </w:p>
    <w:p w14:paraId="564CDD1D">
      <w:pPr>
        <w:tabs>
          <w:tab w:val="left" w:pos="3090"/>
        </w:tabs>
        <w:jc w:val="both"/>
        <w:rPr>
          <w:rFonts w:hint="default" w:ascii="Calibri" w:hAnsi="Calibri"/>
          <w:b w:val="0"/>
          <w:bCs w:val="0"/>
        </w:rPr>
      </w:pPr>
      <w:r>
        <w:rPr>
          <w:rFonts w:hint="default" w:ascii="Calibri" w:hAnsi="Calibri"/>
          <w:b w:val="0"/>
          <w:bCs w:val="0"/>
        </w:rPr>
        <w:t>En una segunda jornada, la Escuela visitó dos empresas referentes en la industria textil y del calzado: Fajas Renova y Calzado Liwi.</w:t>
      </w:r>
    </w:p>
    <w:p w14:paraId="6A0C3B1F">
      <w:pPr>
        <w:tabs>
          <w:tab w:val="left" w:pos="3090"/>
        </w:tabs>
        <w:jc w:val="both"/>
        <w:rPr>
          <w:rFonts w:hint="default" w:ascii="Calibri" w:hAnsi="Calibri"/>
          <w:b w:val="0"/>
          <w:bCs w:val="0"/>
        </w:rPr>
      </w:pPr>
      <w:r>
        <w:rPr>
          <w:rFonts w:hint="default" w:ascii="Calibri" w:hAnsi="Calibri"/>
          <w:b w:val="0"/>
          <w:bCs w:val="0"/>
        </w:rPr>
        <w:t>La emprendedora Mónica Tumbaco, fundadora de Fajas Renova, compartió su experiencia en la creación de una marca que ha apostado por la calidad, la innovación y la capacitación permanente del personal. Además, destacó la importancia de invertir en asesorías, manejo financiero y posicionamiento en redes sociales.</w:t>
      </w:r>
    </w:p>
    <w:p w14:paraId="3589906A">
      <w:pPr>
        <w:tabs>
          <w:tab w:val="left" w:pos="3090"/>
        </w:tabs>
        <w:jc w:val="both"/>
        <w:rPr>
          <w:rFonts w:hint="default" w:ascii="Calibri" w:hAnsi="Calibri"/>
          <w:b w:val="0"/>
          <w:bCs w:val="0"/>
        </w:rPr>
      </w:pPr>
    </w:p>
    <w:p w14:paraId="4D484786">
      <w:pPr>
        <w:tabs>
          <w:tab w:val="left" w:pos="3090"/>
        </w:tabs>
        <w:jc w:val="both"/>
        <w:rPr>
          <w:rFonts w:hint="default" w:ascii="Calibri" w:hAnsi="Calibri"/>
          <w:b w:val="0"/>
          <w:bCs w:val="0"/>
          <w:lang w:val="es-ES"/>
        </w:rPr>
      </w:pPr>
      <w:r>
        <w:rPr>
          <w:rFonts w:hint="default" w:ascii="Calibri" w:hAnsi="Calibri"/>
          <w:b w:val="0"/>
          <w:bCs w:val="0"/>
        </w:rPr>
        <w:t>Por su parte, el Ortpd. William Arias, propietario de Calzado Liwi, explicó el proceso de elaboración del calzado</w:t>
      </w:r>
      <w:r>
        <w:rPr>
          <w:rFonts w:hint="default" w:ascii="Calibri" w:hAnsi="Calibri"/>
          <w:b w:val="0"/>
          <w:bCs w:val="0"/>
          <w:lang w:val="es-ES"/>
        </w:rPr>
        <w:t xml:space="preserve"> especializado</w:t>
      </w:r>
      <w:r>
        <w:rPr>
          <w:rFonts w:hint="default" w:ascii="Calibri" w:hAnsi="Calibri"/>
          <w:b w:val="0"/>
          <w:bCs w:val="0"/>
        </w:rPr>
        <w:t>, resaltando el compromiso con la generación de empleo local y el crecimiento sostenido que le ha permitido consolidarse en el mercado nacional.</w:t>
      </w:r>
      <w:r>
        <w:rPr>
          <w:rFonts w:hint="default" w:ascii="Calibri" w:hAnsi="Calibri"/>
          <w:b w:val="0"/>
          <w:bCs w:val="0"/>
          <w:lang w:val="es-ES"/>
        </w:rPr>
        <w:t xml:space="preserve"> </w:t>
      </w:r>
    </w:p>
    <w:p w14:paraId="1163BB2A">
      <w:pPr>
        <w:tabs>
          <w:tab w:val="left" w:pos="3090"/>
        </w:tabs>
        <w:jc w:val="both"/>
        <w:rPr>
          <w:rFonts w:hint="default" w:ascii="Calibri" w:hAnsi="Calibri"/>
          <w:b w:val="0"/>
          <w:bCs w:val="0"/>
          <w:lang w:val="es-ES"/>
        </w:rPr>
      </w:pPr>
    </w:p>
    <w:p w14:paraId="1BD916DA">
      <w:pPr>
        <w:tabs>
          <w:tab w:val="left" w:pos="3090"/>
        </w:tabs>
        <w:jc w:val="both"/>
        <w:rPr>
          <w:rFonts w:hint="default" w:ascii="Calibri" w:hAnsi="Calibri"/>
          <w:b w:val="0"/>
          <w:bCs w:val="0"/>
          <w:lang w:val="es-ES"/>
        </w:rPr>
      </w:pPr>
      <w:bookmarkStart w:id="0" w:name="_GoBack"/>
      <w:bookmarkEnd w:id="0"/>
      <w:r>
        <w:rPr>
          <w:rFonts w:hint="default" w:ascii="Calibri" w:hAnsi="Calibri"/>
          <w:b w:val="0"/>
          <w:bCs w:val="0"/>
          <w:lang w:val="es-ES"/>
        </w:rPr>
        <w:t>Así también los estudiantes fueron recibidos en el Complejo Turístico Intercultural Mushuc Runa, en donde Karina Chango, subgerente del complejo, compartió con los asistentes la visión empresarial de esta organización indígena y cómo han logrado posicionarse como un referente nacional, fusionando identidad cultural, turismo y sostenibilidad.</w:t>
      </w:r>
    </w:p>
    <w:p w14:paraId="6FA1C6DC">
      <w:pPr>
        <w:tabs>
          <w:tab w:val="left" w:pos="3090"/>
        </w:tabs>
        <w:jc w:val="both"/>
        <w:rPr>
          <w:rFonts w:hint="default" w:ascii="Calibri" w:hAnsi="Calibri"/>
          <w:b w:val="0"/>
          <w:bCs w:val="0"/>
        </w:rPr>
      </w:pPr>
    </w:p>
    <w:p w14:paraId="68F8A74C">
      <w:pPr>
        <w:tabs>
          <w:tab w:val="left" w:pos="3090"/>
        </w:tabs>
        <w:jc w:val="both"/>
        <w:rPr>
          <w:rFonts w:hint="default" w:ascii="Calibri" w:hAnsi="Calibri"/>
          <w:b w:val="0"/>
          <w:bCs w:val="0"/>
        </w:rPr>
      </w:pPr>
      <w:r>
        <w:rPr>
          <w:rFonts w:hint="default" w:ascii="Calibri" w:hAnsi="Calibri"/>
          <w:b w:val="0"/>
          <w:bCs w:val="0"/>
        </w:rPr>
        <w:t>Para Geovana de la Cruz, estudiante de la Escuela, esta experiencia ha sido reveladora:</w:t>
      </w:r>
      <w:r>
        <w:rPr>
          <w:rFonts w:hint="default" w:ascii="Calibri" w:hAnsi="Calibri"/>
          <w:b w:val="0"/>
          <w:bCs w:val="0"/>
          <w:lang w:val="es-ES"/>
        </w:rPr>
        <w:t xml:space="preserve"> </w:t>
      </w:r>
      <w:r>
        <w:rPr>
          <w:rFonts w:hint="default" w:ascii="Calibri" w:hAnsi="Calibri"/>
          <w:b w:val="0"/>
          <w:bCs w:val="0"/>
        </w:rPr>
        <w:t>“Conocer emprendimientos reales, escuchar directamente a quienes los lideran, nos hace sentir que también podemos lograrlo. Nos enseñaron que el esfuerzo, la capacitación y la pasión hacen posible un sueño. Me llevo muchas ideas y más ganas de emprender”, expresó con entusiasmo.</w:t>
      </w:r>
    </w:p>
    <w:p w14:paraId="457B2B36">
      <w:pPr>
        <w:tabs>
          <w:tab w:val="left" w:pos="3090"/>
        </w:tabs>
        <w:jc w:val="both"/>
        <w:rPr>
          <w:rFonts w:hint="default" w:ascii="Calibri" w:hAnsi="Calibri"/>
          <w:b w:val="0"/>
          <w:bCs w:val="0"/>
        </w:rPr>
      </w:pPr>
    </w:p>
    <w:p w14:paraId="6FC20816">
      <w:pPr>
        <w:tabs>
          <w:tab w:val="left" w:pos="3090"/>
        </w:tabs>
        <w:jc w:val="both"/>
        <w:rPr>
          <w:rFonts w:hint="default" w:ascii="Calibri" w:hAnsi="Calibri"/>
          <w:b w:val="0"/>
          <w:bCs w:val="0"/>
        </w:rPr>
      </w:pPr>
      <w:r>
        <w:rPr>
          <w:rFonts w:hint="default" w:ascii="Calibri" w:hAnsi="Calibri"/>
          <w:b w:val="0"/>
          <w:bCs w:val="0"/>
        </w:rPr>
        <w:t>La Viceprefecta Vanessa Lozada indicó que estas visitas forman parte de un cronograma planificado que busca conectar la teoría con la práctica y despertar el espíritu emprendedor de la juventud tungurahuense. “Creemos en el territorio y en su talento. Desde la Viceprefectura, apostamos por una formación con enfoque social, productivo y con visión de futuro”, enfatizó.</w:t>
      </w:r>
    </w:p>
    <w:p w14:paraId="5D86396F">
      <w:pPr>
        <w:tabs>
          <w:tab w:val="left" w:pos="3090"/>
        </w:tabs>
        <w:jc w:val="both"/>
        <w:rPr>
          <w:rFonts w:hint="default" w:ascii="Calibri" w:hAnsi="Calibri"/>
          <w:b w:val="0"/>
          <w:bCs w:val="0"/>
        </w:rPr>
      </w:pPr>
    </w:p>
    <w:p w14:paraId="43383156">
      <w:pPr>
        <w:tabs>
          <w:tab w:val="left" w:pos="3090"/>
        </w:tabs>
        <w:jc w:val="both"/>
        <w:rPr>
          <w:rFonts w:ascii="Calibri" w:hAnsi="Calibri" w:cs="Calibri"/>
          <w:b w:val="0"/>
          <w:bCs w:val="0"/>
          <w:sz w:val="22"/>
          <w:szCs w:val="22"/>
        </w:rPr>
      </w:pPr>
      <w:r>
        <w:rPr>
          <w:rFonts w:hint="default" w:ascii="Calibri" w:hAnsi="Calibri"/>
          <w:b w:val="0"/>
          <w:bCs w:val="0"/>
        </w:rPr>
        <w:t>Este tipo de iniciativas permiten conocer de cerca las realidades del sector emprendedor y generar redes de aprendizaje que fortalecen el desarrollo provincial.</w:t>
      </w:r>
    </w:p>
    <w:p w14:paraId="1872716A">
      <w:pPr>
        <w:tabs>
          <w:tab w:val="left" w:pos="3090"/>
        </w:tabs>
        <w:jc w:val="both"/>
        <w:rPr>
          <w:rFonts w:ascii="Calibri" w:hAnsi="Calibri" w:cs="Calibri"/>
          <w:sz w:val="22"/>
          <w:szCs w:val="22"/>
        </w:rPr>
      </w:pPr>
    </w:p>
    <w:sectPr>
      <w:headerReference r:id="rId3" w:type="default"/>
      <w:pgSz w:w="11900" w:h="16840"/>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12321">
    <w:pPr>
      <w:pStyle w:val="14"/>
    </w:pPr>
    <w:r>
      <w:drawing>
        <wp:anchor distT="0" distB="0" distL="114300" distR="114300" simplePos="0" relativeHeight="251659264" behindDoc="1" locked="0" layoutInCell="1" allowOverlap="1">
          <wp:simplePos x="0" y="0"/>
          <wp:positionH relativeFrom="column">
            <wp:posOffset>-1072515</wp:posOffset>
          </wp:positionH>
          <wp:positionV relativeFrom="paragraph">
            <wp:posOffset>-441960</wp:posOffset>
          </wp:positionV>
          <wp:extent cx="7549515" cy="10670540"/>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1BB"/>
    <w:rsid w:val="00015384"/>
    <w:rsid w:val="00050901"/>
    <w:rsid w:val="000737CE"/>
    <w:rsid w:val="000E4097"/>
    <w:rsid w:val="00197FBA"/>
    <w:rsid w:val="001D7C6F"/>
    <w:rsid w:val="00240759"/>
    <w:rsid w:val="002846E0"/>
    <w:rsid w:val="002852EF"/>
    <w:rsid w:val="00332B54"/>
    <w:rsid w:val="004345FE"/>
    <w:rsid w:val="00474340"/>
    <w:rsid w:val="004E327F"/>
    <w:rsid w:val="00502C24"/>
    <w:rsid w:val="00554BE2"/>
    <w:rsid w:val="00595F2D"/>
    <w:rsid w:val="005B7CC9"/>
    <w:rsid w:val="005F1A54"/>
    <w:rsid w:val="00622C68"/>
    <w:rsid w:val="00664026"/>
    <w:rsid w:val="006D71C5"/>
    <w:rsid w:val="00782FEB"/>
    <w:rsid w:val="00834B17"/>
    <w:rsid w:val="008361BB"/>
    <w:rsid w:val="008618B4"/>
    <w:rsid w:val="00891F94"/>
    <w:rsid w:val="008B7425"/>
    <w:rsid w:val="008E4EDA"/>
    <w:rsid w:val="00972A15"/>
    <w:rsid w:val="009879E9"/>
    <w:rsid w:val="009C0DC2"/>
    <w:rsid w:val="00A05CAC"/>
    <w:rsid w:val="00A76636"/>
    <w:rsid w:val="00AB4464"/>
    <w:rsid w:val="00AC6FA6"/>
    <w:rsid w:val="00AD1459"/>
    <w:rsid w:val="00B32590"/>
    <w:rsid w:val="00BA3638"/>
    <w:rsid w:val="00BE0103"/>
    <w:rsid w:val="00C06123"/>
    <w:rsid w:val="00C25CBD"/>
    <w:rsid w:val="00C6086C"/>
    <w:rsid w:val="00CB4B2F"/>
    <w:rsid w:val="00CE054E"/>
    <w:rsid w:val="00DE620F"/>
    <w:rsid w:val="00E00EAE"/>
    <w:rsid w:val="00E916AB"/>
    <w:rsid w:val="00F37561"/>
    <w:rsid w:val="00F80DDA"/>
    <w:rsid w:val="00F946CA"/>
    <w:rsid w:val="00FC2E39"/>
    <w:rsid w:val="39D03637"/>
    <w:rsid w:val="7DAB0B10"/>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heme="minorHAnsi" w:hAnsiTheme="minorHAnsi" w:eastAsiaTheme="minorHAnsi" w:cstheme="minorBidi"/>
      <w:kern w:val="2"/>
      <w:sz w:val="24"/>
      <w:szCs w:val="24"/>
      <w:lang w:val="es-EC" w:eastAsia="en-US" w:bidi="ar-SA"/>
      <w14:ligatures w14:val="standardContextual"/>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qFormat/>
    <w:uiPriority w:val="22"/>
    <w:rPr>
      <w:b/>
      <w:bCs/>
    </w:rPr>
  </w:style>
  <w:style w:type="paragraph" w:styleId="14">
    <w:name w:val="header"/>
    <w:basedOn w:val="1"/>
    <w:link w:val="37"/>
    <w:unhideWhenUsed/>
    <w:uiPriority w:val="99"/>
    <w:pPr>
      <w:tabs>
        <w:tab w:val="center" w:pos="4419"/>
        <w:tab w:val="right" w:pos="8838"/>
      </w:tabs>
    </w:pPr>
  </w:style>
  <w:style w:type="paragraph" w:styleId="15">
    <w:name w:val="Normal (Web)"/>
    <w:basedOn w:val="1"/>
    <w:unhideWhenUsed/>
    <w:uiPriority w:val="99"/>
    <w:pPr>
      <w:spacing w:before="100" w:beforeAutospacing="1" w:after="100" w:afterAutospacing="1"/>
    </w:pPr>
    <w:rPr>
      <w:rFonts w:ascii="Times New Roman" w:hAnsi="Times New Roman" w:eastAsia="Times New Roman" w:cs="Times New Roman"/>
      <w:kern w:val="0"/>
      <w:lang w:eastAsia="es-EC"/>
      <w14:ligatures w14:val="none"/>
    </w:rPr>
  </w:style>
  <w:style w:type="paragraph" w:styleId="16">
    <w:name w:val="footer"/>
    <w:basedOn w:val="1"/>
    <w:link w:val="38"/>
    <w:unhideWhenUsed/>
    <w:qFormat/>
    <w:uiPriority w:val="99"/>
    <w:pPr>
      <w:tabs>
        <w:tab w:val="center" w:pos="4419"/>
        <w:tab w:val="right" w:pos="8838"/>
      </w:tabs>
    </w:pPr>
  </w:style>
  <w:style w:type="paragraph" w:styleId="17">
    <w:name w:val="Subtitle"/>
    <w:basedOn w:val="1"/>
    <w:next w:val="1"/>
    <w:link w:val="29"/>
    <w:qFormat/>
    <w:uiPriority w:val="11"/>
    <w:pPr>
      <w:spacing w:after="160"/>
    </w:pPr>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itle"/>
    <w:basedOn w:val="1"/>
    <w:next w:val="1"/>
    <w:link w:val="28"/>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9">
    <w:name w:val="Título 1 C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0">
    <w:name w:val="Título 2 C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1">
    <w:name w:val="Título 3 Car"/>
    <w:basedOn w:val="11"/>
    <w:link w:val="4"/>
    <w:semiHidden/>
    <w:uiPriority w:val="9"/>
    <w:rPr>
      <w:rFonts w:eastAsiaTheme="majorEastAsia" w:cstheme="majorBidi"/>
      <w:color w:val="104862" w:themeColor="accent1" w:themeShade="BF"/>
      <w:sz w:val="28"/>
      <w:szCs w:val="28"/>
    </w:rPr>
  </w:style>
  <w:style w:type="character" w:customStyle="1" w:styleId="22">
    <w:name w:val="Título 4 Car"/>
    <w:basedOn w:val="11"/>
    <w:link w:val="5"/>
    <w:semiHidden/>
    <w:qFormat/>
    <w:uiPriority w:val="9"/>
    <w:rPr>
      <w:rFonts w:eastAsiaTheme="majorEastAsia" w:cstheme="majorBidi"/>
      <w:i/>
      <w:iCs/>
      <w:color w:val="104862" w:themeColor="accent1" w:themeShade="BF"/>
    </w:rPr>
  </w:style>
  <w:style w:type="character" w:customStyle="1" w:styleId="23">
    <w:name w:val="Título 5 Car"/>
    <w:basedOn w:val="11"/>
    <w:link w:val="6"/>
    <w:semiHidden/>
    <w:uiPriority w:val="9"/>
    <w:rPr>
      <w:rFonts w:eastAsiaTheme="majorEastAsia" w:cstheme="majorBidi"/>
      <w:color w:val="104862" w:themeColor="accent1" w:themeShade="BF"/>
    </w:rPr>
  </w:style>
  <w:style w:type="character" w:customStyle="1" w:styleId="24">
    <w:name w:val="Título 6 C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Título 7 C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Título 8 C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Título 9 C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ítulo Car"/>
    <w:basedOn w:val="11"/>
    <w:link w:val="18"/>
    <w:uiPriority w:val="10"/>
    <w:rPr>
      <w:rFonts w:asciiTheme="majorHAnsi" w:hAnsiTheme="majorHAnsi" w:eastAsiaTheme="majorEastAsia" w:cstheme="majorBidi"/>
      <w:spacing w:val="-10"/>
      <w:kern w:val="28"/>
      <w:sz w:val="56"/>
      <w:szCs w:val="56"/>
    </w:rPr>
  </w:style>
  <w:style w:type="character" w:customStyle="1" w:styleId="29">
    <w:name w:val="Subtítulo Car"/>
    <w:basedOn w:val="11"/>
    <w:link w:val="17"/>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Cita Car"/>
    <w:basedOn w:val="11"/>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Cita destacada Car"/>
    <w:basedOn w:val="11"/>
    <w:link w:val="34"/>
    <w:uiPriority w:val="30"/>
    <w:rPr>
      <w:i/>
      <w:iCs/>
      <w:color w:val="104862" w:themeColor="accent1" w:themeShade="BF"/>
    </w:rPr>
  </w:style>
  <w:style w:type="character" w:customStyle="1" w:styleId="36">
    <w:name w:val="Intense Reference"/>
    <w:basedOn w:val="11"/>
    <w:qFormat/>
    <w:uiPriority w:val="32"/>
    <w:rPr>
      <w:b/>
      <w:bCs/>
      <w:smallCaps/>
      <w:color w:val="104862" w:themeColor="accent1" w:themeShade="BF"/>
      <w:spacing w:val="5"/>
    </w:rPr>
  </w:style>
  <w:style w:type="character" w:customStyle="1" w:styleId="37">
    <w:name w:val="Encabezado Car"/>
    <w:basedOn w:val="11"/>
    <w:link w:val="14"/>
    <w:uiPriority w:val="99"/>
  </w:style>
  <w:style w:type="character" w:customStyle="1" w:styleId="38">
    <w:name w:val="Pie de página Car"/>
    <w:basedOn w:val="11"/>
    <w:link w:val="16"/>
    <w:uiPriority w:val="99"/>
  </w:style>
  <w:style w:type="paragraph" w:styleId="39">
    <w:name w:val="No Spacing"/>
    <w:qFormat/>
    <w:uiPriority w:val="1"/>
    <w:rPr>
      <w:rFonts w:ascii="Calibri" w:hAnsi="Calibri" w:eastAsia="Calibri" w:cs="Times New Roman"/>
      <w:kern w:val="0"/>
      <w:sz w:val="22"/>
      <w:szCs w:val="22"/>
      <w:lang w:val="es-ES" w:eastAsia="en-US"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9D174-FD9C-47F1-A155-F8B551F4DA53}">
  <ds:schemaRefs/>
</ds:datastoreItem>
</file>

<file path=docProps/app.xml><?xml version="1.0" encoding="utf-8"?>
<Properties xmlns="http://schemas.openxmlformats.org/officeDocument/2006/extended-properties" xmlns:vt="http://schemas.openxmlformats.org/officeDocument/2006/docPropsVTypes">
  <Template>Normal</Template>
  <Pages>2</Pages>
  <Words>459</Words>
  <Characters>2528</Characters>
  <Lines>21</Lines>
  <Paragraphs>5</Paragraphs>
  <TotalTime>241</TotalTime>
  <ScaleCrop>false</ScaleCrop>
  <LinksUpToDate>false</LinksUpToDate>
  <CharactersWithSpaces>2982</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2025-05-09T13:30:00Z</dcterms:created>
  <dc:creator>R. Externas</dc:creator>
  <cp:lastModifiedBy>USUARIO</cp:lastModifiedBy>
  <cp:lastPrinted>2025-05-12T17:18:00Z</cp:lastPrinted>
  <dcterms:modified xsi:type="dcterms:W3CDTF">2025-05-19T18:04:52Z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2058-12.2.0.21179</vt:lpwstr>
  </property>
  <property fmtid="{D5CDD505-2E9C-101B-9397-08002B2CF9AE}" pid="3" name="ICV">
    <vt:lpwstr>D5C4DD5671894B1EB99AE7573D102946_13</vt:lpwstr>
  </property>
</Properties>
</file>