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7C304" w14:textId="253EF720" w:rsidR="00622C68" w:rsidRDefault="00BE0103" w:rsidP="00BE0103">
      <w:pPr>
        <w:tabs>
          <w:tab w:val="left" w:pos="3090"/>
        </w:tabs>
      </w:pPr>
      <w:r>
        <w:tab/>
      </w:r>
    </w:p>
    <w:p w14:paraId="43138EDA" w14:textId="77777777" w:rsidR="00DA1B1E" w:rsidRDefault="00DA1B1E" w:rsidP="006468D4">
      <w:pPr>
        <w:pStyle w:val="Sinespaciado"/>
        <w:rPr>
          <w:rFonts w:cs="Calibri"/>
          <w:b/>
          <w:bCs/>
          <w:sz w:val="24"/>
          <w:szCs w:val="24"/>
        </w:rPr>
      </w:pPr>
    </w:p>
    <w:p w14:paraId="0BC3A8E8" w14:textId="6FA5B4BC" w:rsidR="00BE0103" w:rsidRPr="00BE0103" w:rsidRDefault="00BE0103" w:rsidP="00BE0103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BOLETÍN DE PRENSA</w:t>
      </w:r>
    </w:p>
    <w:p w14:paraId="475547A6" w14:textId="77777777" w:rsidR="00DA1B1E" w:rsidRDefault="00DA1B1E" w:rsidP="00BE0103">
      <w:pPr>
        <w:pStyle w:val="Sinespaciado"/>
        <w:rPr>
          <w:rFonts w:cs="Calibri"/>
          <w:b/>
          <w:bCs/>
          <w:sz w:val="24"/>
          <w:szCs w:val="24"/>
        </w:rPr>
      </w:pPr>
    </w:p>
    <w:p w14:paraId="6C337E42" w14:textId="5141FB4A" w:rsidR="00BE0103" w:rsidRDefault="00BE0103" w:rsidP="00BE0103">
      <w:pPr>
        <w:pStyle w:val="Sinespaciado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HGPT/</w:t>
      </w:r>
      <w:r w:rsidR="00F37561">
        <w:rPr>
          <w:rFonts w:cs="Calibri"/>
          <w:b/>
          <w:bCs/>
          <w:sz w:val="24"/>
          <w:szCs w:val="24"/>
        </w:rPr>
        <w:t>3</w:t>
      </w:r>
      <w:r w:rsidR="00DA1B1E">
        <w:rPr>
          <w:rFonts w:cs="Calibri"/>
          <w:b/>
          <w:bCs/>
          <w:sz w:val="24"/>
          <w:szCs w:val="24"/>
        </w:rPr>
        <w:t>7</w:t>
      </w:r>
      <w:r w:rsidR="00DC0067">
        <w:rPr>
          <w:rFonts w:cs="Calibri"/>
          <w:b/>
          <w:bCs/>
          <w:sz w:val="24"/>
          <w:szCs w:val="24"/>
        </w:rPr>
        <w:t>5/</w:t>
      </w:r>
      <w:r w:rsidR="00DA1B1E">
        <w:rPr>
          <w:rFonts w:cs="Calibri"/>
          <w:b/>
          <w:bCs/>
          <w:sz w:val="24"/>
          <w:szCs w:val="24"/>
        </w:rPr>
        <w:t>21</w:t>
      </w:r>
      <w:r w:rsidRPr="00BE0103">
        <w:rPr>
          <w:rFonts w:cs="Calibri"/>
          <w:b/>
          <w:bCs/>
          <w:sz w:val="24"/>
          <w:szCs w:val="24"/>
        </w:rPr>
        <w:t>/05/2025</w:t>
      </w:r>
    </w:p>
    <w:p w14:paraId="10CB09DF" w14:textId="77777777" w:rsidR="00DC0067" w:rsidRDefault="00DC0067" w:rsidP="00BE0103">
      <w:pPr>
        <w:pStyle w:val="Sinespaciado"/>
        <w:rPr>
          <w:rFonts w:cs="Calibri"/>
          <w:b/>
          <w:bCs/>
          <w:sz w:val="24"/>
          <w:szCs w:val="24"/>
        </w:rPr>
      </w:pPr>
    </w:p>
    <w:p w14:paraId="6B7973C4" w14:textId="4752FC7E" w:rsidR="00DC0067" w:rsidRPr="00DC0067" w:rsidRDefault="00DC0067" w:rsidP="00DC0067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DC0067">
        <w:rPr>
          <w:rFonts w:cs="Calibri"/>
          <w:b/>
          <w:bCs/>
          <w:sz w:val="24"/>
          <w:szCs w:val="24"/>
        </w:rPr>
        <w:t>TUNGURAHUA IMPULSA EL DESARROLLO APÍCOLA CON EL 1ER CONGRESO INTERNACIONAL DE APICULTORES</w:t>
      </w:r>
    </w:p>
    <w:p w14:paraId="2D5B1420" w14:textId="77777777" w:rsidR="00DC0067" w:rsidRPr="00DC0067" w:rsidRDefault="00DC0067" w:rsidP="00DC0067">
      <w:pPr>
        <w:pStyle w:val="Sinespaciado"/>
        <w:rPr>
          <w:rFonts w:cs="Calibri"/>
          <w:b/>
          <w:bCs/>
          <w:sz w:val="24"/>
          <w:szCs w:val="24"/>
        </w:rPr>
      </w:pPr>
    </w:p>
    <w:p w14:paraId="1A1FD516" w14:textId="77777777" w:rsidR="00DC0067" w:rsidRPr="006468D4" w:rsidRDefault="00DC0067" w:rsidP="00DC0067">
      <w:pPr>
        <w:pStyle w:val="Sinespaciado"/>
        <w:jc w:val="both"/>
        <w:rPr>
          <w:rFonts w:cs="Calibri"/>
        </w:rPr>
      </w:pPr>
      <w:r w:rsidRPr="006468D4">
        <w:rPr>
          <w:rFonts w:cs="Calibri"/>
        </w:rPr>
        <w:t>El auditorio del Gobierno Provincial de Tungurahua se convirtió en el epicentro del conocimiento y fortalecimiento productivo con la realización del 1er Congreso Internacional de Apicultores, los días 21 y 22 de mayo de 2025. El evento congregó a delegaciones de apicultores de diversas provincias del país, convocados por la Asociación “Flores y Miel” de Tungurahua, con el respaldo del Gobierno Provincial y otras entidades públicas y privadas.</w:t>
      </w:r>
    </w:p>
    <w:p w14:paraId="523E6F14" w14:textId="77777777" w:rsidR="00DC0067" w:rsidRPr="006468D4" w:rsidRDefault="00DC0067" w:rsidP="00DC0067">
      <w:pPr>
        <w:pStyle w:val="Sinespaciado"/>
        <w:rPr>
          <w:rFonts w:cs="Calibri"/>
          <w:b/>
          <w:bCs/>
        </w:rPr>
      </w:pPr>
    </w:p>
    <w:p w14:paraId="4038340C" w14:textId="77777777" w:rsidR="00DC0067" w:rsidRPr="006468D4" w:rsidRDefault="00DC0067" w:rsidP="00DC0067">
      <w:pPr>
        <w:pStyle w:val="Sinespaciado"/>
        <w:jc w:val="both"/>
        <w:rPr>
          <w:rFonts w:cs="Calibri"/>
        </w:rPr>
      </w:pPr>
      <w:r w:rsidRPr="006468D4">
        <w:rPr>
          <w:rFonts w:cs="Calibri"/>
        </w:rPr>
        <w:t xml:space="preserve">El acto inaugural contó con la presencia del prefecto Manuel </w:t>
      </w:r>
      <w:proofErr w:type="spellStart"/>
      <w:r w:rsidRPr="006468D4">
        <w:rPr>
          <w:rFonts w:cs="Calibri"/>
        </w:rPr>
        <w:t>Caizabanda</w:t>
      </w:r>
      <w:proofErr w:type="spellEnd"/>
      <w:r w:rsidRPr="006468D4">
        <w:rPr>
          <w:rFonts w:cs="Calibri"/>
        </w:rPr>
        <w:t xml:space="preserve">, Martha </w:t>
      </w:r>
      <w:proofErr w:type="spellStart"/>
      <w:r w:rsidRPr="006468D4">
        <w:rPr>
          <w:rFonts w:cs="Calibri"/>
        </w:rPr>
        <w:t>Ango</w:t>
      </w:r>
      <w:proofErr w:type="spellEnd"/>
      <w:r w:rsidRPr="006468D4">
        <w:rPr>
          <w:rFonts w:cs="Calibri"/>
        </w:rPr>
        <w:t>, presidenta de la asociación organizadora, autoridades locales, expertos nacionales e internacionales, estudiantes e invitados especiales.</w:t>
      </w:r>
    </w:p>
    <w:p w14:paraId="47318BC6" w14:textId="77777777" w:rsidR="00DC0067" w:rsidRPr="006468D4" w:rsidRDefault="00DC0067" w:rsidP="00DC0067">
      <w:pPr>
        <w:pStyle w:val="Sinespaciado"/>
        <w:rPr>
          <w:rFonts w:cs="Calibri"/>
          <w:b/>
          <w:bCs/>
        </w:rPr>
      </w:pPr>
    </w:p>
    <w:p w14:paraId="52CBF57C" w14:textId="7B308EC5" w:rsidR="00DC0067" w:rsidRPr="006468D4" w:rsidRDefault="00DC0067" w:rsidP="00DC0067">
      <w:pPr>
        <w:pStyle w:val="Sinespaciado"/>
        <w:jc w:val="both"/>
        <w:rPr>
          <w:rFonts w:cs="Calibri"/>
        </w:rPr>
      </w:pPr>
      <w:r w:rsidRPr="006468D4">
        <w:rPr>
          <w:rFonts w:cs="Calibri"/>
        </w:rPr>
        <w:t xml:space="preserve">En su intervención, el prefecto </w:t>
      </w:r>
      <w:proofErr w:type="spellStart"/>
      <w:r w:rsidRPr="006468D4">
        <w:rPr>
          <w:rFonts w:cs="Calibri"/>
        </w:rPr>
        <w:t>Caizabanda</w:t>
      </w:r>
      <w:proofErr w:type="spellEnd"/>
      <w:r w:rsidRPr="006468D4">
        <w:rPr>
          <w:rFonts w:cs="Calibri"/>
        </w:rPr>
        <w:t xml:space="preserve"> dio la bienvenida a los asistentes y destacó que este Congreso marca un hito para consolidar espacios de diálogo, formación e innovación en beneficio del sector apícola. Subrayó el papel clave de los apicultores en la conservación del ambiente y en la generación de productos con valor agregado, reiter</w:t>
      </w:r>
      <w:r w:rsidR="0095465E">
        <w:rPr>
          <w:rFonts w:cs="Calibri"/>
        </w:rPr>
        <w:t>ó</w:t>
      </w:r>
      <w:r w:rsidRPr="006468D4">
        <w:rPr>
          <w:rFonts w:cs="Calibri"/>
        </w:rPr>
        <w:t xml:space="preserve"> el compromiso institucional a través de la Dirección de Producción y la Estrategia Agropecuaria de Tungurahua.</w:t>
      </w:r>
    </w:p>
    <w:p w14:paraId="7595659E" w14:textId="77777777" w:rsidR="00DC0067" w:rsidRPr="006468D4" w:rsidRDefault="00DC0067" w:rsidP="00DC0067">
      <w:pPr>
        <w:pStyle w:val="Sinespaciado"/>
        <w:rPr>
          <w:rFonts w:cs="Calibri"/>
          <w:b/>
          <w:bCs/>
        </w:rPr>
      </w:pPr>
    </w:p>
    <w:p w14:paraId="7F685ADA" w14:textId="77777777" w:rsidR="00DC0067" w:rsidRPr="006468D4" w:rsidRDefault="00DC0067" w:rsidP="00DC0067">
      <w:pPr>
        <w:pStyle w:val="Sinespaciado"/>
        <w:rPr>
          <w:rFonts w:cs="Calibri"/>
        </w:rPr>
      </w:pPr>
      <w:r w:rsidRPr="006468D4">
        <w:rPr>
          <w:rFonts w:cs="Calibri"/>
        </w:rPr>
        <w:t>Durante la primera jornada, los asistentes participaron en ponencias de alto nivel:</w:t>
      </w:r>
    </w:p>
    <w:p w14:paraId="61725228" w14:textId="77777777" w:rsidR="00DC0067" w:rsidRPr="006468D4" w:rsidRDefault="00DC0067" w:rsidP="00DC0067">
      <w:pPr>
        <w:pStyle w:val="Sinespaciado"/>
        <w:rPr>
          <w:rFonts w:cs="Calibri"/>
          <w:b/>
          <w:bCs/>
        </w:rPr>
      </w:pPr>
    </w:p>
    <w:p w14:paraId="79C6B732" w14:textId="77777777" w:rsidR="00DC0067" w:rsidRPr="006468D4" w:rsidRDefault="00DC0067" w:rsidP="00DC0067">
      <w:pPr>
        <w:pStyle w:val="Sinespaciado"/>
        <w:numPr>
          <w:ilvl w:val="0"/>
          <w:numId w:val="1"/>
        </w:numPr>
        <w:rPr>
          <w:rFonts w:cs="Calibri"/>
        </w:rPr>
      </w:pPr>
      <w:r w:rsidRPr="006468D4">
        <w:rPr>
          <w:rFonts w:cs="Calibri"/>
        </w:rPr>
        <w:t>Alex Sancho, ingeniero agroecológico, abordó la historia y situación actual de la apicultura en el país.</w:t>
      </w:r>
    </w:p>
    <w:p w14:paraId="59022A11" w14:textId="77777777" w:rsidR="00DC0067" w:rsidRPr="006468D4" w:rsidRDefault="00DC0067" w:rsidP="00DC0067">
      <w:pPr>
        <w:pStyle w:val="Sinespaciado"/>
        <w:numPr>
          <w:ilvl w:val="0"/>
          <w:numId w:val="1"/>
        </w:numPr>
        <w:rPr>
          <w:rFonts w:cs="Calibri"/>
        </w:rPr>
      </w:pPr>
      <w:r w:rsidRPr="006468D4">
        <w:rPr>
          <w:rFonts w:cs="Calibri"/>
        </w:rPr>
        <w:t>Ernesto Guzmán Noboa (Canadá), PhD en genética de abejas, profundizó sobre la herencia genética, comunicación y resistencia de las colonias.</w:t>
      </w:r>
    </w:p>
    <w:p w14:paraId="0CDCF7D7" w14:textId="77777777" w:rsidR="00DC0067" w:rsidRPr="006468D4" w:rsidRDefault="00DC0067" w:rsidP="00DC0067">
      <w:pPr>
        <w:pStyle w:val="Sinespaciado"/>
        <w:numPr>
          <w:ilvl w:val="0"/>
          <w:numId w:val="1"/>
        </w:numPr>
        <w:rPr>
          <w:rFonts w:cs="Calibri"/>
        </w:rPr>
      </w:pPr>
      <w:r w:rsidRPr="006468D4">
        <w:rPr>
          <w:rFonts w:cs="Calibri"/>
        </w:rPr>
        <w:t>José Miguel Álvarez (Cuba), experto en alimentos, analizó la calidad de la miel ecuatoriana, certificaciones y procesos asociativos.</w:t>
      </w:r>
    </w:p>
    <w:p w14:paraId="2C09BE77" w14:textId="77777777" w:rsidR="00DC0067" w:rsidRPr="006468D4" w:rsidRDefault="00DC0067" w:rsidP="00DC0067">
      <w:pPr>
        <w:pStyle w:val="Sinespaciado"/>
        <w:numPr>
          <w:ilvl w:val="0"/>
          <w:numId w:val="1"/>
        </w:numPr>
        <w:rPr>
          <w:rFonts w:cs="Calibri"/>
        </w:rPr>
      </w:pPr>
      <w:r w:rsidRPr="006468D4">
        <w:rPr>
          <w:rFonts w:cs="Calibri"/>
        </w:rPr>
        <w:t>Jenny Acosta, médica veterinaria, expuso sobre la sostenibilidad apícola frente al cambio climático.</w:t>
      </w:r>
    </w:p>
    <w:p w14:paraId="0CDC98D3" w14:textId="77777777" w:rsidR="00DC0067" w:rsidRPr="006468D4" w:rsidRDefault="00DC0067" w:rsidP="00DC0067">
      <w:pPr>
        <w:pStyle w:val="Sinespaciado"/>
        <w:rPr>
          <w:rFonts w:cs="Calibri"/>
        </w:rPr>
      </w:pPr>
    </w:p>
    <w:p w14:paraId="6D891139" w14:textId="77777777" w:rsidR="00DC0067" w:rsidRPr="006468D4" w:rsidRDefault="00DC0067" w:rsidP="00DC0067">
      <w:pPr>
        <w:pStyle w:val="Sinespaciado"/>
        <w:jc w:val="both"/>
        <w:rPr>
          <w:rFonts w:cs="Calibri"/>
        </w:rPr>
      </w:pPr>
      <w:r w:rsidRPr="006468D4">
        <w:rPr>
          <w:rFonts w:cs="Calibri"/>
        </w:rPr>
        <w:t>Al final del día, el Ministerio de Agricultura y Ganadería lideró mesas técnicas para construir una Agenda Apícola Provincial hacia el 2030, con propuestas de política pública y estrategias sectoriales.</w:t>
      </w:r>
    </w:p>
    <w:p w14:paraId="3E66B882" w14:textId="77777777" w:rsidR="00DC0067" w:rsidRPr="006468D4" w:rsidRDefault="00DC0067" w:rsidP="00DC0067">
      <w:pPr>
        <w:pStyle w:val="Sinespaciado"/>
        <w:rPr>
          <w:rFonts w:cs="Calibri"/>
          <w:b/>
          <w:bCs/>
        </w:rPr>
      </w:pPr>
    </w:p>
    <w:p w14:paraId="604F26CF" w14:textId="6956FDFA" w:rsidR="00DC0067" w:rsidRPr="006468D4" w:rsidRDefault="00DC0067" w:rsidP="00DC0067">
      <w:pPr>
        <w:pStyle w:val="Sinespaciado"/>
      </w:pPr>
      <w:r w:rsidRPr="006468D4">
        <w:t xml:space="preserve">En la segunda jornada, </w:t>
      </w:r>
      <w:r w:rsidRPr="006468D4">
        <w:t xml:space="preserve">el jueves 22 de mayo </w:t>
      </w:r>
      <w:r w:rsidRPr="006468D4">
        <w:t>los aportes continuar</w:t>
      </w:r>
      <w:r w:rsidRPr="006468D4">
        <w:t>an</w:t>
      </w:r>
      <w:r w:rsidRPr="006468D4">
        <w:t xml:space="preserve"> con expertos de Ecuador, Colombia y Perú:</w:t>
      </w:r>
    </w:p>
    <w:p w14:paraId="05D66F78" w14:textId="3CFCFCF8" w:rsidR="00DC0067" w:rsidRPr="006468D4" w:rsidRDefault="00DC0067" w:rsidP="00DC0067">
      <w:pPr>
        <w:pStyle w:val="Sinespaciado"/>
        <w:numPr>
          <w:ilvl w:val="0"/>
          <w:numId w:val="2"/>
        </w:numPr>
      </w:pPr>
      <w:proofErr w:type="spellStart"/>
      <w:r w:rsidRPr="006468D4">
        <w:t>Jhon</w:t>
      </w:r>
      <w:proofErr w:type="spellEnd"/>
      <w:r w:rsidRPr="006468D4">
        <w:t xml:space="preserve"> Fredy Bohórquez (Colombia), especialista en manejo de abejas africanizadas, </w:t>
      </w:r>
      <w:r w:rsidRPr="006468D4">
        <w:t xml:space="preserve">expondrá </w:t>
      </w:r>
      <w:r w:rsidRPr="006468D4">
        <w:t>sobre el manejo ecológico de colmenas.</w:t>
      </w:r>
    </w:p>
    <w:p w14:paraId="12619225" w14:textId="492F796C" w:rsidR="00DC0067" w:rsidRPr="006468D4" w:rsidRDefault="00DC0067" w:rsidP="00DC0067">
      <w:pPr>
        <w:pStyle w:val="Sinespaciado"/>
        <w:numPr>
          <w:ilvl w:val="0"/>
          <w:numId w:val="2"/>
        </w:numPr>
      </w:pPr>
      <w:r w:rsidRPr="006468D4">
        <w:t>José Bueno, del MAG, present</w:t>
      </w:r>
      <w:r w:rsidRPr="006468D4">
        <w:t>ará</w:t>
      </w:r>
      <w:r w:rsidRPr="006468D4">
        <w:t xml:space="preserve"> técnicas de reproducción de reinas y fortalecimiento de las colonias.</w:t>
      </w:r>
    </w:p>
    <w:p w14:paraId="0CC8E145" w14:textId="5FC2120B" w:rsidR="00DC0067" w:rsidRPr="006468D4" w:rsidRDefault="00DC0067" w:rsidP="00DC0067">
      <w:pPr>
        <w:pStyle w:val="Sinespaciado"/>
        <w:numPr>
          <w:ilvl w:val="0"/>
          <w:numId w:val="3"/>
        </w:numPr>
      </w:pPr>
      <w:r w:rsidRPr="006468D4">
        <w:t>Carlosama Laureano, de Apícola Imbabura, disert</w:t>
      </w:r>
      <w:r w:rsidRPr="006468D4">
        <w:t>ará</w:t>
      </w:r>
      <w:r w:rsidRPr="006468D4">
        <w:t xml:space="preserve"> sobre el proceso de </w:t>
      </w:r>
      <w:proofErr w:type="spellStart"/>
      <w:r w:rsidRPr="006468D4">
        <w:t>desafricanización</w:t>
      </w:r>
      <w:proofErr w:type="spellEnd"/>
      <w:r w:rsidRPr="006468D4">
        <w:t>.</w:t>
      </w:r>
    </w:p>
    <w:p w14:paraId="1176C30D" w14:textId="6909D5BE" w:rsidR="00DC0067" w:rsidRPr="006468D4" w:rsidRDefault="00DC0067" w:rsidP="00DC0067">
      <w:pPr>
        <w:pStyle w:val="Sinespaciado"/>
        <w:numPr>
          <w:ilvl w:val="0"/>
          <w:numId w:val="3"/>
        </w:numPr>
      </w:pPr>
      <w:proofErr w:type="spellStart"/>
      <w:r w:rsidRPr="006468D4">
        <w:t>Angelo</w:t>
      </w:r>
      <w:proofErr w:type="spellEnd"/>
      <w:r w:rsidRPr="006468D4">
        <w:t xml:space="preserve"> </w:t>
      </w:r>
      <w:proofErr w:type="spellStart"/>
      <w:r w:rsidRPr="006468D4">
        <w:t>Vallenas</w:t>
      </w:r>
      <w:proofErr w:type="spellEnd"/>
      <w:r w:rsidRPr="006468D4">
        <w:t xml:space="preserve"> (Perú), docente investigador, abord</w:t>
      </w:r>
      <w:r w:rsidRPr="006468D4">
        <w:t xml:space="preserve">ará </w:t>
      </w:r>
      <w:r w:rsidRPr="006468D4">
        <w:t>las tendencias en nutrición apícola.</w:t>
      </w:r>
    </w:p>
    <w:p w14:paraId="142578EE" w14:textId="495A4559" w:rsidR="00DC0067" w:rsidRDefault="006468D4" w:rsidP="006468D4">
      <w:pPr>
        <w:pStyle w:val="Sinespaciado"/>
        <w:tabs>
          <w:tab w:val="left" w:pos="2790"/>
        </w:tabs>
      </w:pPr>
      <w:r>
        <w:tab/>
      </w:r>
    </w:p>
    <w:p w14:paraId="0F3D1E83" w14:textId="77777777" w:rsidR="006468D4" w:rsidRDefault="006468D4" w:rsidP="006468D4">
      <w:pPr>
        <w:pStyle w:val="Sinespaciado"/>
        <w:tabs>
          <w:tab w:val="left" w:pos="2790"/>
        </w:tabs>
      </w:pPr>
    </w:p>
    <w:p w14:paraId="3BD39E3C" w14:textId="77777777" w:rsidR="006468D4" w:rsidRDefault="006468D4" w:rsidP="006468D4">
      <w:pPr>
        <w:pStyle w:val="Sinespaciado"/>
        <w:tabs>
          <w:tab w:val="left" w:pos="2790"/>
        </w:tabs>
      </w:pPr>
    </w:p>
    <w:p w14:paraId="45EE11D8" w14:textId="77777777" w:rsidR="006468D4" w:rsidRDefault="006468D4" w:rsidP="006468D4">
      <w:pPr>
        <w:pStyle w:val="Sinespaciado"/>
        <w:tabs>
          <w:tab w:val="left" w:pos="2790"/>
        </w:tabs>
      </w:pPr>
    </w:p>
    <w:p w14:paraId="0BCCA82D" w14:textId="77777777" w:rsidR="006468D4" w:rsidRPr="006468D4" w:rsidRDefault="006468D4" w:rsidP="006468D4">
      <w:pPr>
        <w:pStyle w:val="Sinespaciado"/>
        <w:tabs>
          <w:tab w:val="left" w:pos="2790"/>
        </w:tabs>
      </w:pPr>
    </w:p>
    <w:p w14:paraId="2F11ED26" w14:textId="6C189A99" w:rsidR="00DC0067" w:rsidRPr="006468D4" w:rsidRDefault="00DC0067" w:rsidP="00DC0067">
      <w:pPr>
        <w:pStyle w:val="Sinespaciado"/>
        <w:jc w:val="both"/>
        <w:rPr>
          <w:rFonts w:cs="Calibri"/>
        </w:rPr>
      </w:pPr>
      <w:r w:rsidRPr="006468D4">
        <w:rPr>
          <w:rFonts w:cs="Calibri"/>
        </w:rPr>
        <w:t>El congreso conclu</w:t>
      </w:r>
      <w:r w:rsidRPr="006468D4">
        <w:rPr>
          <w:rFonts w:cs="Calibri"/>
        </w:rPr>
        <w:t>irá</w:t>
      </w:r>
      <w:r w:rsidRPr="006468D4">
        <w:rPr>
          <w:rFonts w:cs="Calibri"/>
        </w:rPr>
        <w:t xml:space="preserve"> con la premiación del Concurso Infantil de Pintura Apícola, entrega de certificados a expositores, y una nueva ronda de mesas técnicas para definir los cinco ejes estratégicos que guiarán la política pública apícola provincial al 2030.</w:t>
      </w:r>
    </w:p>
    <w:p w14:paraId="5DC3AA09" w14:textId="77777777" w:rsidR="00DC0067" w:rsidRPr="006468D4" w:rsidRDefault="00DC0067" w:rsidP="00DC0067">
      <w:pPr>
        <w:pStyle w:val="Sinespaciado"/>
        <w:jc w:val="both"/>
        <w:rPr>
          <w:rFonts w:cs="Calibri"/>
        </w:rPr>
      </w:pPr>
    </w:p>
    <w:p w14:paraId="365F164D" w14:textId="77777777" w:rsidR="00DC0067" w:rsidRPr="006468D4" w:rsidRDefault="00DC0067" w:rsidP="00DC0067">
      <w:pPr>
        <w:pStyle w:val="Sinespaciado"/>
        <w:jc w:val="both"/>
        <w:rPr>
          <w:rFonts w:cs="Calibri"/>
        </w:rPr>
      </w:pPr>
      <w:r w:rsidRPr="006468D4">
        <w:rPr>
          <w:rFonts w:cs="Calibri"/>
        </w:rPr>
        <w:t>Entre los momentos emotivos del congreso destacaron la presentación artística del grupo infantil “Niñas abejitas” y la participación cultural que cerró con alegría este espacio de aprendizaje, compromiso y futuro para la apicultura en Tungurahua.</w:t>
      </w:r>
    </w:p>
    <w:p w14:paraId="78E76B8D" w14:textId="77777777" w:rsidR="00DC0067" w:rsidRPr="006468D4" w:rsidRDefault="00DC0067" w:rsidP="00DC0067">
      <w:pPr>
        <w:pStyle w:val="Sinespaciado"/>
        <w:rPr>
          <w:rFonts w:cs="Calibri"/>
          <w:b/>
          <w:bCs/>
        </w:rPr>
      </w:pPr>
    </w:p>
    <w:p w14:paraId="6115E96C" w14:textId="77777777" w:rsidR="00DC0067" w:rsidRPr="006468D4" w:rsidRDefault="00DC0067" w:rsidP="00DC0067">
      <w:pPr>
        <w:pStyle w:val="Sinespaciado"/>
        <w:jc w:val="center"/>
        <w:rPr>
          <w:rFonts w:cs="Calibri"/>
        </w:rPr>
      </w:pPr>
      <w:r w:rsidRPr="006468D4">
        <w:rPr>
          <w:rFonts w:cs="Calibri"/>
        </w:rPr>
        <w:t>¡Tungurahua apuesta por la apicultura como motor de desarrollo sostenible!</w:t>
      </w:r>
    </w:p>
    <w:p w14:paraId="20A8AEFA" w14:textId="77777777" w:rsidR="00DC0067" w:rsidRPr="00DC0067" w:rsidRDefault="00DC0067" w:rsidP="00DC0067">
      <w:pPr>
        <w:pStyle w:val="Sinespaciado"/>
        <w:rPr>
          <w:rFonts w:cs="Calibri"/>
          <w:b/>
          <w:bCs/>
          <w:sz w:val="24"/>
          <w:szCs w:val="24"/>
        </w:rPr>
      </w:pPr>
    </w:p>
    <w:p w14:paraId="4647A570" w14:textId="77777777" w:rsidR="00DC0067" w:rsidRDefault="00DC0067" w:rsidP="00DC0067">
      <w:pPr>
        <w:pStyle w:val="Sinespaciado"/>
        <w:rPr>
          <w:rFonts w:cs="Calibri"/>
          <w:b/>
          <w:bCs/>
          <w:sz w:val="24"/>
          <w:szCs w:val="24"/>
        </w:rPr>
      </w:pPr>
    </w:p>
    <w:p w14:paraId="0A83A264" w14:textId="77777777" w:rsidR="00DC0067" w:rsidRDefault="00DC0067" w:rsidP="00DC0067">
      <w:pPr>
        <w:pStyle w:val="Sinespaciado"/>
        <w:rPr>
          <w:rFonts w:cs="Calibri"/>
          <w:b/>
          <w:bCs/>
          <w:sz w:val="24"/>
          <w:szCs w:val="24"/>
        </w:rPr>
      </w:pPr>
    </w:p>
    <w:p w14:paraId="5BD29068" w14:textId="77777777" w:rsidR="00DC0067" w:rsidRDefault="00DC0067" w:rsidP="00DC0067">
      <w:pPr>
        <w:pStyle w:val="Sinespaciado"/>
        <w:rPr>
          <w:rFonts w:cs="Calibri"/>
          <w:b/>
          <w:bCs/>
          <w:sz w:val="24"/>
          <w:szCs w:val="24"/>
        </w:rPr>
      </w:pPr>
    </w:p>
    <w:p w14:paraId="2B847231" w14:textId="77777777" w:rsidR="00DC0067" w:rsidRDefault="00DC0067" w:rsidP="00DC0067">
      <w:pPr>
        <w:pStyle w:val="Sinespaciado"/>
        <w:rPr>
          <w:rFonts w:cs="Calibri"/>
          <w:b/>
          <w:bCs/>
          <w:sz w:val="24"/>
          <w:szCs w:val="24"/>
        </w:rPr>
      </w:pPr>
    </w:p>
    <w:p w14:paraId="6F1A1494" w14:textId="77777777" w:rsidR="00DC0067" w:rsidRDefault="00DC0067" w:rsidP="00DC0067">
      <w:pPr>
        <w:pStyle w:val="Sinespaciado"/>
        <w:rPr>
          <w:rFonts w:cs="Calibri"/>
          <w:b/>
          <w:bCs/>
          <w:sz w:val="24"/>
          <w:szCs w:val="24"/>
        </w:rPr>
      </w:pPr>
    </w:p>
    <w:p w14:paraId="16FF1330" w14:textId="77777777" w:rsidR="00DC0067" w:rsidRDefault="00DC0067" w:rsidP="00DC0067">
      <w:pPr>
        <w:pStyle w:val="Sinespaciado"/>
        <w:rPr>
          <w:rFonts w:cs="Calibri"/>
          <w:b/>
          <w:bCs/>
          <w:sz w:val="24"/>
          <w:szCs w:val="24"/>
        </w:rPr>
      </w:pPr>
    </w:p>
    <w:p w14:paraId="75F28F1C" w14:textId="77777777" w:rsidR="00DC0067" w:rsidRDefault="00DC0067" w:rsidP="00BE0103">
      <w:pPr>
        <w:pStyle w:val="Sinespaciado"/>
        <w:rPr>
          <w:rFonts w:cs="Calibri"/>
          <w:b/>
          <w:bCs/>
          <w:sz w:val="24"/>
          <w:szCs w:val="24"/>
        </w:rPr>
      </w:pPr>
    </w:p>
    <w:p w14:paraId="5DB78673" w14:textId="77777777" w:rsidR="00DC0067" w:rsidRDefault="00DC0067" w:rsidP="00BE0103">
      <w:pPr>
        <w:pStyle w:val="Sinespaciado"/>
        <w:rPr>
          <w:rFonts w:cs="Calibri"/>
          <w:b/>
          <w:bCs/>
          <w:sz w:val="24"/>
          <w:szCs w:val="24"/>
        </w:rPr>
      </w:pPr>
    </w:p>
    <w:p w14:paraId="7D7AA4EC" w14:textId="77777777" w:rsidR="00DC0067" w:rsidRDefault="00DC0067" w:rsidP="00BE0103">
      <w:pPr>
        <w:pStyle w:val="Sinespaciado"/>
        <w:rPr>
          <w:rFonts w:cs="Calibri"/>
          <w:b/>
          <w:bCs/>
          <w:sz w:val="24"/>
          <w:szCs w:val="24"/>
        </w:rPr>
      </w:pPr>
    </w:p>
    <w:p w14:paraId="16E68AD1" w14:textId="77777777" w:rsidR="00DC0067" w:rsidRDefault="00DC0067" w:rsidP="00BE0103">
      <w:pPr>
        <w:pStyle w:val="Sinespaciado"/>
        <w:rPr>
          <w:rFonts w:cs="Calibri"/>
          <w:b/>
          <w:bCs/>
          <w:sz w:val="24"/>
          <w:szCs w:val="24"/>
        </w:rPr>
      </w:pPr>
    </w:p>
    <w:p w14:paraId="2757D09E" w14:textId="77777777" w:rsidR="00DC0067" w:rsidRDefault="00DC0067" w:rsidP="00BE0103">
      <w:pPr>
        <w:pStyle w:val="Sinespaciado"/>
        <w:rPr>
          <w:rFonts w:cs="Calibri"/>
          <w:b/>
          <w:bCs/>
          <w:sz w:val="24"/>
          <w:szCs w:val="24"/>
        </w:rPr>
      </w:pPr>
    </w:p>
    <w:p w14:paraId="4A748184" w14:textId="77777777" w:rsidR="00DC0067" w:rsidRDefault="00DC0067" w:rsidP="00BE0103">
      <w:pPr>
        <w:pStyle w:val="Sinespaciado"/>
        <w:rPr>
          <w:rFonts w:cs="Calibri"/>
          <w:b/>
          <w:bCs/>
          <w:sz w:val="24"/>
          <w:szCs w:val="24"/>
        </w:rPr>
      </w:pPr>
    </w:p>
    <w:p w14:paraId="04C1CD82" w14:textId="77777777" w:rsidR="00DC0067" w:rsidRDefault="00DC0067" w:rsidP="00BE0103">
      <w:pPr>
        <w:pStyle w:val="Sinespaciado"/>
        <w:rPr>
          <w:rFonts w:cs="Calibri"/>
          <w:b/>
          <w:bCs/>
          <w:sz w:val="24"/>
          <w:szCs w:val="24"/>
        </w:rPr>
      </w:pPr>
    </w:p>
    <w:p w14:paraId="024BDDC1" w14:textId="77777777" w:rsidR="00DC0067" w:rsidRDefault="00DC0067" w:rsidP="00BE0103">
      <w:pPr>
        <w:pStyle w:val="Sinespaciado"/>
        <w:rPr>
          <w:rFonts w:cs="Calibri"/>
          <w:b/>
          <w:bCs/>
          <w:sz w:val="24"/>
          <w:szCs w:val="24"/>
        </w:rPr>
      </w:pPr>
    </w:p>
    <w:p w14:paraId="5865083D" w14:textId="77777777" w:rsidR="00DC0067" w:rsidRDefault="00DC0067" w:rsidP="00BE0103">
      <w:pPr>
        <w:pStyle w:val="Sinespaciado"/>
        <w:rPr>
          <w:rFonts w:cs="Calibri"/>
          <w:b/>
          <w:bCs/>
          <w:sz w:val="24"/>
          <w:szCs w:val="24"/>
        </w:rPr>
      </w:pPr>
    </w:p>
    <w:p w14:paraId="2BD4015B" w14:textId="77777777" w:rsidR="00DC0067" w:rsidRDefault="00DC0067" w:rsidP="00BE0103">
      <w:pPr>
        <w:pStyle w:val="Sinespaciado"/>
        <w:rPr>
          <w:rFonts w:cs="Calibri"/>
          <w:b/>
          <w:bCs/>
          <w:sz w:val="24"/>
          <w:szCs w:val="24"/>
        </w:rPr>
      </w:pPr>
    </w:p>
    <w:p w14:paraId="0BDEA6F8" w14:textId="77777777" w:rsidR="00DC0067" w:rsidRDefault="00DC0067" w:rsidP="00BE0103">
      <w:pPr>
        <w:pStyle w:val="Sinespaciado"/>
        <w:rPr>
          <w:rFonts w:cs="Calibri"/>
          <w:b/>
          <w:bCs/>
          <w:sz w:val="24"/>
          <w:szCs w:val="24"/>
        </w:rPr>
      </w:pPr>
    </w:p>
    <w:p w14:paraId="6E6F5D17" w14:textId="77777777" w:rsidR="00DC0067" w:rsidRDefault="00DC0067" w:rsidP="00BE0103">
      <w:pPr>
        <w:pStyle w:val="Sinespaciado"/>
        <w:rPr>
          <w:rFonts w:cs="Calibri"/>
          <w:b/>
          <w:bCs/>
          <w:sz w:val="24"/>
          <w:szCs w:val="24"/>
        </w:rPr>
      </w:pPr>
    </w:p>
    <w:p w14:paraId="2DF0536D" w14:textId="77777777" w:rsidR="00DC0067" w:rsidRDefault="00DC0067" w:rsidP="00BE0103">
      <w:pPr>
        <w:pStyle w:val="Sinespaciado"/>
        <w:rPr>
          <w:rFonts w:cs="Calibri"/>
          <w:b/>
          <w:bCs/>
          <w:sz w:val="24"/>
          <w:szCs w:val="24"/>
        </w:rPr>
      </w:pPr>
    </w:p>
    <w:p w14:paraId="33CF8DB3" w14:textId="77777777" w:rsidR="00DC0067" w:rsidRPr="00BE0103" w:rsidRDefault="00DC0067" w:rsidP="00BE0103">
      <w:pPr>
        <w:pStyle w:val="Sinespaciado"/>
        <w:rPr>
          <w:rFonts w:cs="Calibri"/>
          <w:b/>
          <w:bCs/>
          <w:sz w:val="24"/>
          <w:szCs w:val="24"/>
        </w:rPr>
      </w:pPr>
    </w:p>
    <w:p w14:paraId="42D326D3" w14:textId="77777777" w:rsidR="00BE0103" w:rsidRDefault="00BE0103" w:rsidP="00BE0103">
      <w:pPr>
        <w:tabs>
          <w:tab w:val="left" w:pos="3090"/>
        </w:tabs>
      </w:pPr>
    </w:p>
    <w:p w14:paraId="02167226" w14:textId="77777777" w:rsidR="00F52981" w:rsidRDefault="00F52981" w:rsidP="00CD5331">
      <w:pPr>
        <w:shd w:val="clear" w:color="auto" w:fill="FFFFFF"/>
        <w:jc w:val="center"/>
      </w:pPr>
    </w:p>
    <w:p w14:paraId="1EDB343F" w14:textId="77777777" w:rsidR="006468D4" w:rsidRPr="00BE0103" w:rsidRDefault="006468D4" w:rsidP="00CD5331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</w:p>
    <w:sectPr w:rsidR="006468D4" w:rsidRPr="00BE0103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3571C" w14:textId="77777777" w:rsidR="00380D8A" w:rsidRDefault="00380D8A" w:rsidP="008361BB">
      <w:r>
        <w:separator/>
      </w:r>
    </w:p>
  </w:endnote>
  <w:endnote w:type="continuationSeparator" w:id="0">
    <w:p w14:paraId="655A05AD" w14:textId="77777777" w:rsidR="00380D8A" w:rsidRDefault="00380D8A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4172C" w14:textId="77777777" w:rsidR="00380D8A" w:rsidRDefault="00380D8A" w:rsidP="008361BB">
      <w:r>
        <w:separator/>
      </w:r>
    </w:p>
  </w:footnote>
  <w:footnote w:type="continuationSeparator" w:id="0">
    <w:p w14:paraId="3181B184" w14:textId="77777777" w:rsidR="00380D8A" w:rsidRDefault="00380D8A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85DEA"/>
    <w:multiLevelType w:val="hybridMultilevel"/>
    <w:tmpl w:val="21121CD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B427A"/>
    <w:multiLevelType w:val="hybridMultilevel"/>
    <w:tmpl w:val="FC6C5C4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D73F5"/>
    <w:multiLevelType w:val="hybridMultilevel"/>
    <w:tmpl w:val="8CE6E66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753937">
    <w:abstractNumId w:val="2"/>
  </w:num>
  <w:num w:numId="2" w16cid:durableId="140778773">
    <w:abstractNumId w:val="1"/>
  </w:num>
  <w:num w:numId="3" w16cid:durableId="1692074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642CA"/>
    <w:rsid w:val="000737CE"/>
    <w:rsid w:val="00142287"/>
    <w:rsid w:val="00276E8B"/>
    <w:rsid w:val="002846E0"/>
    <w:rsid w:val="003558DF"/>
    <w:rsid w:val="00380D8A"/>
    <w:rsid w:val="003A6200"/>
    <w:rsid w:val="0040278C"/>
    <w:rsid w:val="00474340"/>
    <w:rsid w:val="00502C24"/>
    <w:rsid w:val="00543073"/>
    <w:rsid w:val="00554BE2"/>
    <w:rsid w:val="00595F2D"/>
    <w:rsid w:val="00610F26"/>
    <w:rsid w:val="00614096"/>
    <w:rsid w:val="00622C68"/>
    <w:rsid w:val="006468D4"/>
    <w:rsid w:val="0067515B"/>
    <w:rsid w:val="006B7649"/>
    <w:rsid w:val="006D71C5"/>
    <w:rsid w:val="00700345"/>
    <w:rsid w:val="00834B17"/>
    <w:rsid w:val="008361BB"/>
    <w:rsid w:val="008618B4"/>
    <w:rsid w:val="0095053E"/>
    <w:rsid w:val="0095465E"/>
    <w:rsid w:val="0096415F"/>
    <w:rsid w:val="00A56268"/>
    <w:rsid w:val="00A75DC6"/>
    <w:rsid w:val="00B8128E"/>
    <w:rsid w:val="00BA3638"/>
    <w:rsid w:val="00BE0103"/>
    <w:rsid w:val="00CD5331"/>
    <w:rsid w:val="00CE054E"/>
    <w:rsid w:val="00D07A6A"/>
    <w:rsid w:val="00DA1B1E"/>
    <w:rsid w:val="00DC0067"/>
    <w:rsid w:val="00DC0ED4"/>
    <w:rsid w:val="00DE620F"/>
    <w:rsid w:val="00E4641F"/>
    <w:rsid w:val="00F37561"/>
    <w:rsid w:val="00F52981"/>
    <w:rsid w:val="00F80DDA"/>
    <w:rsid w:val="00F946CA"/>
    <w:rsid w:val="00FB152A"/>
    <w:rsid w:val="00FC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4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92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DB531-D433-4995-9095-7FBD5CD75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11</cp:revision>
  <cp:lastPrinted>2025-05-21T18:06:00Z</cp:lastPrinted>
  <dcterms:created xsi:type="dcterms:W3CDTF">2025-05-09T13:30:00Z</dcterms:created>
  <dcterms:modified xsi:type="dcterms:W3CDTF">2025-05-21T18:57:00Z</dcterms:modified>
</cp:coreProperties>
</file>