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4AEC" w14:textId="10231778" w:rsidR="00714C67" w:rsidRDefault="00F81420" w:rsidP="00AC27FB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6A4CB2CA" w14:textId="77777777" w:rsidR="00DC3755" w:rsidRDefault="00DC3755" w:rsidP="00DC3755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B73EE50" w14:textId="3FABA452" w:rsidR="00DC3755" w:rsidRDefault="00DC3755" w:rsidP="00DC3755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HGPT/84</w:t>
      </w:r>
      <w:r w:rsidR="00A341C4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/1</w:t>
      </w:r>
      <w:r w:rsidR="005E194D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/11/2025</w:t>
      </w:r>
    </w:p>
    <w:p w14:paraId="07427B4D" w14:textId="77777777" w:rsidR="005E194D" w:rsidRDefault="005E194D" w:rsidP="005E194D">
      <w:pPr>
        <w:pStyle w:val="Sinespaciado"/>
        <w:jc w:val="both"/>
        <w:rPr>
          <w:rFonts w:cs="Calibri"/>
          <w:b/>
          <w:bCs/>
          <w:lang w:val="es-ES_tradnl"/>
        </w:rPr>
      </w:pPr>
    </w:p>
    <w:p w14:paraId="63FD7C9A" w14:textId="77777777" w:rsidR="00AC27FB" w:rsidRDefault="00AC27FB" w:rsidP="00AC27FB">
      <w:pPr>
        <w:pStyle w:val="Sinespaciado"/>
        <w:jc w:val="center"/>
        <w:rPr>
          <w:rFonts w:cs="Calibri"/>
          <w:b/>
          <w:bCs/>
          <w:lang w:val="es-ES_tradnl"/>
        </w:rPr>
      </w:pPr>
      <w:r w:rsidRPr="00AC27FB">
        <w:rPr>
          <w:rFonts w:cs="Calibri"/>
          <w:b/>
          <w:bCs/>
          <w:lang w:val="es-ES_tradnl"/>
        </w:rPr>
        <w:t xml:space="preserve">MANTENIMIENTO INTEGRAL PERMANENTE RECIBE EL PARQUE DE LA FAMILIA </w:t>
      </w:r>
    </w:p>
    <w:p w14:paraId="59D3E9A6" w14:textId="4E1DB033" w:rsidR="00AC27FB" w:rsidRPr="00AC27FB" w:rsidRDefault="00AC27FB" w:rsidP="00AC27FB">
      <w:pPr>
        <w:pStyle w:val="Sinespaciado"/>
        <w:jc w:val="center"/>
        <w:rPr>
          <w:rFonts w:cs="Calibri"/>
          <w:b/>
          <w:bCs/>
          <w:lang w:val="es-ES_tradnl"/>
        </w:rPr>
      </w:pPr>
      <w:r w:rsidRPr="00AC27FB">
        <w:rPr>
          <w:rFonts w:cs="Calibri"/>
          <w:b/>
          <w:bCs/>
          <w:lang w:val="es-ES_tradnl"/>
        </w:rPr>
        <w:t>BAÑOS DE AGUA SANTA</w:t>
      </w:r>
    </w:p>
    <w:p w14:paraId="2591505F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64762CD7" w14:textId="0EA20540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A 12 años de su apertura, el Parque de la Familia Baños de Agua Santa se consolida como un referente turístico y recreativo del país, gracias al mantenimiento permanente y cuidadoso que reciben todas sus áreas. Este trabajo constante permite que miles de visitantes disfruten de un espacio seguro, limpio, inclusivo y en armonía con la naturaleza.</w:t>
      </w:r>
    </w:p>
    <w:p w14:paraId="24A333A3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2400AD89" w14:textId="544ABC88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El Gobierno Provincial de Tungurahua, garantiza el funcionamiento óptimo del parque mediante labores</w:t>
      </w:r>
      <w:r w:rsidR="00A341C4">
        <w:rPr>
          <w:rFonts w:cs="Calibri"/>
          <w:lang w:val="es-ES_tradnl"/>
        </w:rPr>
        <w:t xml:space="preserve"> </w:t>
      </w:r>
      <w:r w:rsidRPr="00AC27FB">
        <w:rPr>
          <w:rFonts w:cs="Calibri"/>
          <w:lang w:val="es-ES_tradnl"/>
        </w:rPr>
        <w:t>diarias de jardinería, limpieza de caminerías, mantenimiento del parqueadero, fumigación, regadío permanente y atención en el Centro del Visitante. Estas acciones, sumadas al compromiso del personal, aseguran que cada rincón del parque se mantenga en perfectas condiciones para el disfrute ciudadano.</w:t>
      </w:r>
    </w:p>
    <w:p w14:paraId="490E38E3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115639E0" w14:textId="1B2D722A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El Parque de la Familia Baños de Agua Santa es reconocido por promover la recreación, el arte local, el deporte, la sostenibilidad ambiental y la participación comunitaria. Su modelo de gestión ha permitido consolidar un sitio donde el ser humano convive de manera armónica con la naturaleza, generando experiencias memorables para visitantes nacionales y extranjeros.</w:t>
      </w:r>
    </w:p>
    <w:p w14:paraId="33F70BFC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27939292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Además, este espacio es uno de los preferidos por asociaciones de adultos mayores de distintos sectores de la provincia, que lo eligen para sus paseos gracias a su accesibilidad, seguridad y tranquilidad.</w:t>
      </w:r>
    </w:p>
    <w:p w14:paraId="636AC494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64748782" w14:textId="5EF7D114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Atractivos y servicios para todos los visitantes</w:t>
      </w:r>
      <w:r>
        <w:rPr>
          <w:rFonts w:cs="Calibri"/>
          <w:lang w:val="es-ES_tradnl"/>
        </w:rPr>
        <w:t>,  está ubicado</w:t>
      </w:r>
      <w:r w:rsidRPr="00AC27FB">
        <w:rPr>
          <w:rFonts w:cs="Calibri"/>
          <w:lang w:val="es-ES_tradnl"/>
        </w:rPr>
        <w:t xml:space="preserve"> en el sector </w:t>
      </w:r>
      <w:proofErr w:type="spellStart"/>
      <w:r w:rsidRPr="00AC27FB">
        <w:rPr>
          <w:rFonts w:cs="Calibri"/>
          <w:lang w:val="es-ES_tradnl"/>
        </w:rPr>
        <w:t>Agoyán</w:t>
      </w:r>
      <w:proofErr w:type="spellEnd"/>
      <w:r w:rsidRPr="00AC27FB">
        <w:rPr>
          <w:rFonts w:cs="Calibri"/>
          <w:lang w:val="es-ES_tradnl"/>
        </w:rPr>
        <w:t xml:space="preserve">, a 10 minutos del centro de Baños, en el km 5 1/2 de la vía Baños–Puyo, parroquia </w:t>
      </w:r>
      <w:proofErr w:type="spellStart"/>
      <w:r w:rsidRPr="00AC27FB">
        <w:rPr>
          <w:rFonts w:cs="Calibri"/>
          <w:lang w:val="es-ES_tradnl"/>
        </w:rPr>
        <w:t>Ulba</w:t>
      </w:r>
      <w:proofErr w:type="spellEnd"/>
      <w:r>
        <w:rPr>
          <w:rFonts w:cs="Calibri"/>
          <w:lang w:val="es-ES_tradnl"/>
        </w:rPr>
        <w:t xml:space="preserve">, </w:t>
      </w:r>
      <w:r w:rsidRPr="00AC27FB">
        <w:rPr>
          <w:rFonts w:cs="Calibri"/>
          <w:lang w:val="es-ES_tradnl"/>
        </w:rPr>
        <w:t xml:space="preserve"> ofrece atractivos que enriquecen la experiencia turística</w:t>
      </w:r>
      <w:r>
        <w:rPr>
          <w:rFonts w:cs="Calibri"/>
          <w:lang w:val="es-ES_tradnl"/>
        </w:rPr>
        <w:t xml:space="preserve"> como el :</w:t>
      </w:r>
      <w:r w:rsidRPr="00AC27FB">
        <w:rPr>
          <w:rFonts w:cs="Calibri"/>
          <w:lang w:val="es-ES_tradnl"/>
        </w:rPr>
        <w:t xml:space="preserve">Mirador al Embalse de la Represa </w:t>
      </w:r>
      <w:proofErr w:type="spellStart"/>
      <w:r w:rsidRPr="00AC27FB">
        <w:rPr>
          <w:rFonts w:cs="Calibri"/>
          <w:lang w:val="es-ES_tradnl"/>
        </w:rPr>
        <w:t>Agoyán</w:t>
      </w:r>
      <w:proofErr w:type="spellEnd"/>
      <w:r>
        <w:rPr>
          <w:rFonts w:cs="Calibri"/>
          <w:lang w:val="es-ES_tradnl"/>
        </w:rPr>
        <w:t>; la f</w:t>
      </w:r>
      <w:r w:rsidRPr="00AC27FB">
        <w:rPr>
          <w:rFonts w:cs="Calibri"/>
          <w:lang w:val="es-ES_tradnl"/>
        </w:rPr>
        <w:t>eria Artesanal y Agroecológica, con productos y artesanías locales</w:t>
      </w:r>
      <w:r>
        <w:rPr>
          <w:rFonts w:cs="Calibri"/>
          <w:lang w:val="es-ES_tradnl"/>
        </w:rPr>
        <w:t>; c</w:t>
      </w:r>
      <w:r w:rsidRPr="00AC27FB">
        <w:rPr>
          <w:rFonts w:cs="Calibri"/>
          <w:lang w:val="es-ES_tradnl"/>
        </w:rPr>
        <w:t xml:space="preserve">rianza de </w:t>
      </w:r>
      <w:r>
        <w:rPr>
          <w:rFonts w:cs="Calibri"/>
          <w:lang w:val="es-ES_tradnl"/>
        </w:rPr>
        <w:t>a</w:t>
      </w:r>
      <w:r w:rsidRPr="00AC27FB">
        <w:rPr>
          <w:rFonts w:cs="Calibri"/>
          <w:lang w:val="es-ES_tradnl"/>
        </w:rPr>
        <w:t xml:space="preserve">nimales y </w:t>
      </w:r>
      <w:r>
        <w:rPr>
          <w:rFonts w:cs="Calibri"/>
          <w:lang w:val="es-ES_tradnl"/>
        </w:rPr>
        <w:t>a</w:t>
      </w:r>
      <w:r w:rsidRPr="00AC27FB">
        <w:rPr>
          <w:rFonts w:cs="Calibri"/>
          <w:lang w:val="es-ES_tradnl"/>
        </w:rPr>
        <w:t>cuario, para conocer la fauna del secto</w:t>
      </w:r>
      <w:r>
        <w:rPr>
          <w:rFonts w:cs="Calibri"/>
          <w:lang w:val="es-ES_tradnl"/>
        </w:rPr>
        <w:t>r; o</w:t>
      </w:r>
      <w:r w:rsidRPr="00AC27FB">
        <w:rPr>
          <w:rFonts w:cs="Calibri"/>
          <w:lang w:val="es-ES_tradnl"/>
        </w:rPr>
        <w:t xml:space="preserve">bservación de aves y </w:t>
      </w:r>
      <w:r>
        <w:rPr>
          <w:rFonts w:cs="Calibri"/>
          <w:lang w:val="es-ES_tradnl"/>
        </w:rPr>
        <w:t>s</w:t>
      </w:r>
      <w:r w:rsidRPr="00AC27FB">
        <w:rPr>
          <w:rFonts w:cs="Calibri"/>
          <w:lang w:val="es-ES_tradnl"/>
        </w:rPr>
        <w:t>enderismo, mediante senderos rodeados de biodiversidad</w:t>
      </w:r>
      <w:r>
        <w:rPr>
          <w:rFonts w:cs="Calibri"/>
          <w:lang w:val="es-ES_tradnl"/>
        </w:rPr>
        <w:t xml:space="preserve"> así como zonas</w:t>
      </w:r>
      <w:r w:rsidRPr="00AC27FB">
        <w:rPr>
          <w:rFonts w:cs="Calibri"/>
          <w:lang w:val="es-ES_tradnl"/>
        </w:rPr>
        <w:t xml:space="preserve"> de </w:t>
      </w:r>
      <w:r>
        <w:rPr>
          <w:rFonts w:cs="Calibri"/>
          <w:lang w:val="es-ES_tradnl"/>
        </w:rPr>
        <w:t>c</w:t>
      </w:r>
      <w:r w:rsidRPr="00AC27FB">
        <w:rPr>
          <w:rFonts w:cs="Calibri"/>
          <w:lang w:val="es-ES_tradnl"/>
        </w:rPr>
        <w:t xml:space="preserve">amping y </w:t>
      </w:r>
      <w:r>
        <w:rPr>
          <w:rFonts w:cs="Calibri"/>
          <w:lang w:val="es-ES_tradnl"/>
        </w:rPr>
        <w:t>p</w:t>
      </w:r>
      <w:r w:rsidRPr="00AC27FB">
        <w:rPr>
          <w:rFonts w:cs="Calibri"/>
          <w:lang w:val="es-ES_tradnl"/>
        </w:rPr>
        <w:t>icnic, ideales para compartir al aire libre</w:t>
      </w:r>
    </w:p>
    <w:p w14:paraId="657F83BB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1D5F6B2E" w14:textId="78B031E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Para una visita segura y confortable, se dispone además de área de enfermería y parqueadero, cuyo uso tiene un costo de 1</w:t>
      </w:r>
      <w:r>
        <w:rPr>
          <w:rFonts w:cs="Calibri"/>
          <w:lang w:val="es-ES_tradnl"/>
        </w:rPr>
        <w:t xml:space="preserve"> dólar</w:t>
      </w:r>
      <w:r w:rsidRPr="00AC27FB">
        <w:rPr>
          <w:rFonts w:cs="Calibri"/>
          <w:lang w:val="es-ES_tradnl"/>
        </w:rPr>
        <w:t xml:space="preserve"> por el tiempo que se requiera.</w:t>
      </w:r>
    </w:p>
    <w:p w14:paraId="709F8472" w14:textId="77777777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</w:p>
    <w:p w14:paraId="1986C849" w14:textId="22E38334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 xml:space="preserve">El Parque abre sus puertas de lunes a miércoles de 08h00 a 16h00, y de jueves a domingo y feriados de 08h00 a 18h00, </w:t>
      </w:r>
    </w:p>
    <w:p w14:paraId="5BA4BFCD" w14:textId="77777777" w:rsidR="00487926" w:rsidRDefault="00487926" w:rsidP="00AC27FB">
      <w:pPr>
        <w:pStyle w:val="Sinespaciado"/>
        <w:jc w:val="both"/>
        <w:rPr>
          <w:rFonts w:cs="Calibri"/>
          <w:lang w:val="es-ES_tradnl"/>
        </w:rPr>
      </w:pPr>
    </w:p>
    <w:p w14:paraId="3CF43F17" w14:textId="4311ADA9" w:rsidR="00AC27FB" w:rsidRPr="00AC27FB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La delegada de administración del Parque,</w:t>
      </w:r>
      <w:r w:rsidR="00487926">
        <w:rPr>
          <w:rFonts w:cs="Calibri"/>
          <w:lang w:val="es-ES_tradnl"/>
        </w:rPr>
        <w:t xml:space="preserve"> Ing.</w:t>
      </w:r>
      <w:r w:rsidRPr="00AC27FB">
        <w:rPr>
          <w:rFonts w:cs="Calibri"/>
          <w:lang w:val="es-ES_tradnl"/>
        </w:rPr>
        <w:t xml:space="preserve"> </w:t>
      </w:r>
      <w:r>
        <w:rPr>
          <w:rFonts w:cs="Calibri"/>
          <w:lang w:val="es-ES_tradnl"/>
        </w:rPr>
        <w:t>Alexandra</w:t>
      </w:r>
      <w:r w:rsidRPr="00AC27FB">
        <w:rPr>
          <w:rFonts w:cs="Calibri"/>
          <w:lang w:val="es-ES_tradnl"/>
        </w:rPr>
        <w:t xml:space="preserve"> Vargas, resaltó que el trabajo articulado con la Dirección de Producción del Gobierno Provincia</w:t>
      </w:r>
      <w:r w:rsidR="00487926">
        <w:rPr>
          <w:rFonts w:cs="Calibri"/>
          <w:lang w:val="es-ES_tradnl"/>
        </w:rPr>
        <w:t xml:space="preserve">l de Tungurahua y, el apoyo y respaldo del GAD Parroquial de </w:t>
      </w:r>
      <w:proofErr w:type="spellStart"/>
      <w:r w:rsidR="00487926">
        <w:rPr>
          <w:rFonts w:cs="Calibri"/>
          <w:lang w:val="es-ES_tradnl"/>
        </w:rPr>
        <w:t>Ulba</w:t>
      </w:r>
      <w:proofErr w:type="spellEnd"/>
      <w:r w:rsidR="00487926">
        <w:rPr>
          <w:rFonts w:cs="Calibri"/>
          <w:lang w:val="es-ES_tradnl"/>
        </w:rPr>
        <w:t xml:space="preserve"> y del GAD Municipal Baños de Agua Santa </w:t>
      </w:r>
      <w:r w:rsidRPr="00AC27FB">
        <w:rPr>
          <w:rFonts w:cs="Calibri"/>
          <w:lang w:val="es-ES_tradnl"/>
        </w:rPr>
        <w:t>permite mantener este emblemático destino en óptimas condiciones, ofreciendo una atención cálida, ordenada y personalizada a quienes lo visitan.</w:t>
      </w:r>
    </w:p>
    <w:p w14:paraId="3C4ED153" w14:textId="77777777" w:rsidR="00917C8F" w:rsidRDefault="00917C8F" w:rsidP="00AC27FB">
      <w:pPr>
        <w:pStyle w:val="Sinespaciado"/>
        <w:jc w:val="both"/>
        <w:rPr>
          <w:rFonts w:cs="Calibri"/>
          <w:lang w:val="es-ES_tradnl"/>
        </w:rPr>
      </w:pPr>
    </w:p>
    <w:p w14:paraId="6FA8EB54" w14:textId="2C201A80" w:rsidR="00AC27FB" w:rsidRPr="003122A1" w:rsidRDefault="00AC27FB" w:rsidP="00AC27FB">
      <w:pPr>
        <w:pStyle w:val="Sinespaciado"/>
        <w:jc w:val="both"/>
        <w:rPr>
          <w:rFonts w:cs="Calibri"/>
          <w:lang w:val="es-ES_tradnl"/>
        </w:rPr>
      </w:pPr>
      <w:r w:rsidRPr="00AC27FB">
        <w:rPr>
          <w:rFonts w:cs="Calibri"/>
          <w:lang w:val="es-ES_tradnl"/>
        </w:rPr>
        <w:t>Con mantenimiento integral, servicios de calidad y una visión orientada al desarrollo turístico, el Parque de la Familia Baños de Agua Santa reafirma su compromiso con la comunidad, la sostenibilidad y el bienestar de las familias tungurahuenses y del país</w:t>
      </w:r>
      <w:r w:rsidR="00917C8F">
        <w:rPr>
          <w:rFonts w:cs="Calibri"/>
          <w:lang w:val="es-ES_tradnl"/>
        </w:rPr>
        <w:t xml:space="preserve">, </w:t>
      </w:r>
      <w:r>
        <w:rPr>
          <w:rFonts w:cs="Calibri"/>
          <w:lang w:val="es-ES_tradnl"/>
        </w:rPr>
        <w:t>señaló la delegada de la administración y técnica de la Dirección de Producción de la institución provincial</w:t>
      </w:r>
      <w:r w:rsidR="00917C8F">
        <w:rPr>
          <w:rFonts w:cs="Calibri"/>
          <w:lang w:val="es-ES_tradnl"/>
        </w:rPr>
        <w:t>.</w:t>
      </w:r>
      <w:r>
        <w:rPr>
          <w:rFonts w:cs="Calibri"/>
          <w:lang w:val="es-ES_tradnl"/>
        </w:rPr>
        <w:t xml:space="preserve"> </w:t>
      </w:r>
    </w:p>
    <w:sectPr w:rsidR="00AC27FB" w:rsidRPr="003122A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8145" w14:textId="77777777" w:rsidR="008D54F4" w:rsidRDefault="008D54F4" w:rsidP="008361BB">
      <w:r>
        <w:separator/>
      </w:r>
    </w:p>
  </w:endnote>
  <w:endnote w:type="continuationSeparator" w:id="0">
    <w:p w14:paraId="3EB9C629" w14:textId="77777777" w:rsidR="008D54F4" w:rsidRDefault="008D54F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0390" w14:textId="77777777" w:rsidR="008D54F4" w:rsidRDefault="008D54F4" w:rsidP="008361BB">
      <w:r>
        <w:separator/>
      </w:r>
    </w:p>
  </w:footnote>
  <w:footnote w:type="continuationSeparator" w:id="0">
    <w:p w14:paraId="0825D9BC" w14:textId="77777777" w:rsidR="008D54F4" w:rsidRDefault="008D54F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3FA8"/>
    <w:multiLevelType w:val="hybridMultilevel"/>
    <w:tmpl w:val="C234B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7"/>
  </w:num>
  <w:num w:numId="2" w16cid:durableId="895701370">
    <w:abstractNumId w:val="0"/>
  </w:num>
  <w:num w:numId="3" w16cid:durableId="1658024722">
    <w:abstractNumId w:val="5"/>
  </w:num>
  <w:num w:numId="4" w16cid:durableId="284890071">
    <w:abstractNumId w:val="6"/>
  </w:num>
  <w:num w:numId="5" w16cid:durableId="1041243752">
    <w:abstractNumId w:val="4"/>
  </w:num>
  <w:num w:numId="6" w16cid:durableId="119425999">
    <w:abstractNumId w:val="2"/>
  </w:num>
  <w:num w:numId="7" w16cid:durableId="830566691">
    <w:abstractNumId w:val="1"/>
  </w:num>
  <w:num w:numId="8" w16cid:durableId="285894149">
    <w:abstractNumId w:val="3"/>
  </w:num>
  <w:num w:numId="9" w16cid:durableId="964165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53D92"/>
    <w:rsid w:val="00071097"/>
    <w:rsid w:val="00080690"/>
    <w:rsid w:val="00082F20"/>
    <w:rsid w:val="000A1068"/>
    <w:rsid w:val="000E0703"/>
    <w:rsid w:val="000E49EB"/>
    <w:rsid w:val="000F49EF"/>
    <w:rsid w:val="000F5273"/>
    <w:rsid w:val="001074B1"/>
    <w:rsid w:val="00112018"/>
    <w:rsid w:val="00113B7B"/>
    <w:rsid w:val="0012104E"/>
    <w:rsid w:val="00126239"/>
    <w:rsid w:val="00137016"/>
    <w:rsid w:val="001551B4"/>
    <w:rsid w:val="00160D8B"/>
    <w:rsid w:val="00162A1D"/>
    <w:rsid w:val="00165CC7"/>
    <w:rsid w:val="00166639"/>
    <w:rsid w:val="001775E2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106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1FA7"/>
    <w:rsid w:val="004457B1"/>
    <w:rsid w:val="00450032"/>
    <w:rsid w:val="00454972"/>
    <w:rsid w:val="00455633"/>
    <w:rsid w:val="00465118"/>
    <w:rsid w:val="00474340"/>
    <w:rsid w:val="00477C4A"/>
    <w:rsid w:val="0048511B"/>
    <w:rsid w:val="00487926"/>
    <w:rsid w:val="00493215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8176F"/>
    <w:rsid w:val="00593C86"/>
    <w:rsid w:val="00595F2D"/>
    <w:rsid w:val="005A7B63"/>
    <w:rsid w:val="005B1685"/>
    <w:rsid w:val="005B4A2D"/>
    <w:rsid w:val="005E1384"/>
    <w:rsid w:val="005E194D"/>
    <w:rsid w:val="005E2355"/>
    <w:rsid w:val="005E24D8"/>
    <w:rsid w:val="00613EBA"/>
    <w:rsid w:val="00622C68"/>
    <w:rsid w:val="006244AF"/>
    <w:rsid w:val="00624C4D"/>
    <w:rsid w:val="0063033A"/>
    <w:rsid w:val="00641180"/>
    <w:rsid w:val="006414C7"/>
    <w:rsid w:val="00642AB2"/>
    <w:rsid w:val="006438AC"/>
    <w:rsid w:val="00645629"/>
    <w:rsid w:val="006479E8"/>
    <w:rsid w:val="00653593"/>
    <w:rsid w:val="00663F33"/>
    <w:rsid w:val="00674496"/>
    <w:rsid w:val="00684F85"/>
    <w:rsid w:val="00685A63"/>
    <w:rsid w:val="00695C33"/>
    <w:rsid w:val="006B070D"/>
    <w:rsid w:val="006B5108"/>
    <w:rsid w:val="006B52B2"/>
    <w:rsid w:val="006C0BBE"/>
    <w:rsid w:val="006C1836"/>
    <w:rsid w:val="006C67A2"/>
    <w:rsid w:val="006D14B9"/>
    <w:rsid w:val="006D1644"/>
    <w:rsid w:val="006F1880"/>
    <w:rsid w:val="006F4F62"/>
    <w:rsid w:val="00714C67"/>
    <w:rsid w:val="007156FD"/>
    <w:rsid w:val="007166CE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8D54F4"/>
    <w:rsid w:val="00904A70"/>
    <w:rsid w:val="00910325"/>
    <w:rsid w:val="00917C8F"/>
    <w:rsid w:val="00922DBA"/>
    <w:rsid w:val="00925584"/>
    <w:rsid w:val="0093663A"/>
    <w:rsid w:val="00936693"/>
    <w:rsid w:val="0094216E"/>
    <w:rsid w:val="00945A7D"/>
    <w:rsid w:val="00950062"/>
    <w:rsid w:val="009513F2"/>
    <w:rsid w:val="00962E74"/>
    <w:rsid w:val="0096534F"/>
    <w:rsid w:val="00972EBD"/>
    <w:rsid w:val="0099578F"/>
    <w:rsid w:val="00996990"/>
    <w:rsid w:val="009C41E4"/>
    <w:rsid w:val="009D41FA"/>
    <w:rsid w:val="009F29F0"/>
    <w:rsid w:val="00A03755"/>
    <w:rsid w:val="00A1420C"/>
    <w:rsid w:val="00A1500A"/>
    <w:rsid w:val="00A1650F"/>
    <w:rsid w:val="00A17A9F"/>
    <w:rsid w:val="00A204CA"/>
    <w:rsid w:val="00A20628"/>
    <w:rsid w:val="00A21353"/>
    <w:rsid w:val="00A341C4"/>
    <w:rsid w:val="00A544F1"/>
    <w:rsid w:val="00A5515F"/>
    <w:rsid w:val="00A56BBB"/>
    <w:rsid w:val="00A60677"/>
    <w:rsid w:val="00A73DF4"/>
    <w:rsid w:val="00A81519"/>
    <w:rsid w:val="00A83475"/>
    <w:rsid w:val="00A86628"/>
    <w:rsid w:val="00A948B0"/>
    <w:rsid w:val="00AA7674"/>
    <w:rsid w:val="00AC27FB"/>
    <w:rsid w:val="00AC6974"/>
    <w:rsid w:val="00AE5081"/>
    <w:rsid w:val="00AE70A7"/>
    <w:rsid w:val="00AF7FCE"/>
    <w:rsid w:val="00B1001A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B7400"/>
    <w:rsid w:val="00DC3755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97</cp:revision>
  <cp:lastPrinted>2025-11-07T19:50:00Z</cp:lastPrinted>
  <dcterms:created xsi:type="dcterms:W3CDTF">2025-10-16T15:28:00Z</dcterms:created>
  <dcterms:modified xsi:type="dcterms:W3CDTF">2025-11-18T18:02:00Z</dcterms:modified>
</cp:coreProperties>
</file>