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E1E8D" w14:textId="628063C2" w:rsidR="000C2287" w:rsidRPr="00BE3525" w:rsidRDefault="00BE0103" w:rsidP="00BE3525">
      <w:pPr>
        <w:tabs>
          <w:tab w:val="left" w:pos="3090"/>
        </w:tabs>
      </w:pPr>
      <w:r>
        <w:tab/>
      </w:r>
    </w:p>
    <w:p w14:paraId="0F1BD71D" w14:textId="77777777" w:rsidR="00E02AA6" w:rsidRDefault="00E02AA6" w:rsidP="00E02AA6">
      <w:pPr>
        <w:pStyle w:val="Sinespaciado"/>
        <w:jc w:val="center"/>
        <w:rPr>
          <w:rFonts w:cs="Calibri"/>
          <w:b/>
          <w:bCs/>
        </w:rPr>
      </w:pPr>
    </w:p>
    <w:p w14:paraId="3A18261D" w14:textId="77777777" w:rsidR="00E02AA6" w:rsidRDefault="00E02AA6" w:rsidP="00E02AA6">
      <w:pPr>
        <w:pStyle w:val="Sinespaciado"/>
        <w:jc w:val="center"/>
        <w:rPr>
          <w:rFonts w:cs="Calibri"/>
          <w:b/>
          <w:bCs/>
        </w:rPr>
      </w:pPr>
      <w:r w:rsidRPr="009020CE">
        <w:rPr>
          <w:rFonts w:cs="Calibri"/>
          <w:b/>
          <w:bCs/>
        </w:rPr>
        <w:t>BOLETÍN DE PRENS</w:t>
      </w:r>
      <w:r>
        <w:rPr>
          <w:rFonts w:cs="Calibri"/>
          <w:b/>
          <w:bCs/>
        </w:rPr>
        <w:t>A</w:t>
      </w:r>
    </w:p>
    <w:p w14:paraId="4B7AF150" w14:textId="77777777" w:rsidR="00E02AA6" w:rsidRDefault="00E02AA6" w:rsidP="00E02AA6">
      <w:pPr>
        <w:pStyle w:val="Sinespaciado"/>
        <w:rPr>
          <w:rFonts w:cs="Calibri"/>
          <w:b/>
          <w:bCs/>
        </w:rPr>
      </w:pPr>
    </w:p>
    <w:p w14:paraId="3CE30550" w14:textId="15BD0591" w:rsidR="004F57BD" w:rsidRDefault="00E02AA6" w:rsidP="00E02AA6">
      <w:pPr>
        <w:pStyle w:val="Sinespaciado"/>
        <w:rPr>
          <w:rFonts w:cs="Calibri"/>
          <w:b/>
          <w:bCs/>
        </w:rPr>
      </w:pPr>
      <w:r w:rsidRPr="009020CE">
        <w:rPr>
          <w:rFonts w:cs="Calibri"/>
          <w:b/>
          <w:bCs/>
        </w:rPr>
        <w:t>HGPT</w:t>
      </w:r>
      <w:r>
        <w:rPr>
          <w:rFonts w:cs="Calibri"/>
          <w:b/>
          <w:bCs/>
        </w:rPr>
        <w:t>/6</w:t>
      </w:r>
      <w:r w:rsidR="00BE3525">
        <w:rPr>
          <w:rFonts w:cs="Calibri"/>
          <w:b/>
          <w:bCs/>
        </w:rPr>
        <w:t>32</w:t>
      </w:r>
      <w:r>
        <w:rPr>
          <w:rFonts w:cs="Calibri"/>
          <w:b/>
          <w:bCs/>
        </w:rPr>
        <w:t>/0</w:t>
      </w:r>
      <w:r w:rsidR="009A7AA1">
        <w:rPr>
          <w:rFonts w:cs="Calibri"/>
          <w:b/>
          <w:bCs/>
        </w:rPr>
        <w:t>4</w:t>
      </w:r>
      <w:r w:rsidRPr="009020CE">
        <w:rPr>
          <w:rFonts w:cs="Calibri"/>
          <w:b/>
          <w:bCs/>
        </w:rPr>
        <w:t>/0</w:t>
      </w:r>
      <w:r>
        <w:rPr>
          <w:rFonts w:cs="Calibri"/>
          <w:b/>
          <w:bCs/>
        </w:rPr>
        <w:t>9</w:t>
      </w:r>
      <w:r w:rsidRPr="009020CE">
        <w:rPr>
          <w:rFonts w:cs="Calibri"/>
          <w:b/>
          <w:bCs/>
        </w:rPr>
        <w:t>/2025</w:t>
      </w:r>
    </w:p>
    <w:p w14:paraId="0ABB99B1" w14:textId="77777777" w:rsidR="004F57BD" w:rsidRPr="00BE3525" w:rsidRDefault="004F57BD" w:rsidP="00BE3525">
      <w:pPr>
        <w:pStyle w:val="Sinespaciado"/>
        <w:jc w:val="center"/>
        <w:rPr>
          <w:rFonts w:cs="Calibri"/>
          <w:b/>
          <w:bCs/>
        </w:rPr>
      </w:pPr>
    </w:p>
    <w:p w14:paraId="2E27B784" w14:textId="2012C27B" w:rsidR="004F57BD" w:rsidRPr="00BE3525" w:rsidRDefault="004F57BD" w:rsidP="00BE3525">
      <w:pPr>
        <w:pStyle w:val="Sinespaciado"/>
        <w:jc w:val="center"/>
        <w:rPr>
          <w:rFonts w:cs="Calibri"/>
          <w:b/>
          <w:bCs/>
        </w:rPr>
      </w:pPr>
      <w:r w:rsidRPr="00BE3525">
        <w:rPr>
          <w:rFonts w:cs="Calibri"/>
          <w:b/>
          <w:bCs/>
        </w:rPr>
        <w:t>MEGA TELETÓN SOLIDARIA “RUTA DE LA MEMORIA”</w:t>
      </w:r>
    </w:p>
    <w:p w14:paraId="5FD12EA9" w14:textId="6CC3FEF2" w:rsidR="004F57BD" w:rsidRPr="00BE3525" w:rsidRDefault="004F57BD" w:rsidP="00BE3525">
      <w:pPr>
        <w:pStyle w:val="Sinespaciado"/>
        <w:jc w:val="center"/>
        <w:rPr>
          <w:rFonts w:cs="Calibri"/>
          <w:b/>
          <w:bCs/>
        </w:rPr>
      </w:pPr>
      <w:r w:rsidRPr="00BE3525">
        <w:rPr>
          <w:rFonts w:cs="Calibri"/>
          <w:b/>
          <w:bCs/>
        </w:rPr>
        <w:t>UNIRÁ A TUNGURAHUA EN UN HOMENAJE LLENO DE ARTE Y SOLIDARIDAD</w:t>
      </w:r>
    </w:p>
    <w:p w14:paraId="76F7E1A8" w14:textId="77777777" w:rsidR="004F57BD" w:rsidRPr="00BE3525" w:rsidRDefault="004F57BD" w:rsidP="00BE3525">
      <w:pPr>
        <w:pStyle w:val="Sinespaciado"/>
        <w:jc w:val="both"/>
        <w:rPr>
          <w:rFonts w:cs="Calibri"/>
        </w:rPr>
      </w:pPr>
    </w:p>
    <w:p w14:paraId="1E98E930" w14:textId="402AD5C3" w:rsidR="004F57BD" w:rsidRPr="00BE3525" w:rsidRDefault="004F57BD" w:rsidP="00BE3525">
      <w:pPr>
        <w:pStyle w:val="Sinespaciado"/>
        <w:jc w:val="both"/>
        <w:rPr>
          <w:rFonts w:cs="Calibri"/>
        </w:rPr>
      </w:pPr>
      <w:r w:rsidRPr="00BE3525">
        <w:rPr>
          <w:rFonts w:cs="Calibri"/>
        </w:rPr>
        <w:t>El Gobierno Provincial de Tungurahua, en coordinación con el Tungurahua Automovilístico Club (TAC) y con el valioso respaldo de instituciones públicas, privadas, medios de comunicación, artistas, organiza este viernes 5 de septiembre la Mega Teletón Solidaria “Ruta de la Memoria”, que se desarrollará de 10h00 a 18h00 en la intersección de las calles Montalvo y Bolívar de Ambato.</w:t>
      </w:r>
    </w:p>
    <w:p w14:paraId="6B36935A" w14:textId="77777777" w:rsidR="004F57BD" w:rsidRPr="00BE3525" w:rsidRDefault="004F57BD" w:rsidP="00BE3525">
      <w:pPr>
        <w:pStyle w:val="Sinespaciado"/>
        <w:jc w:val="both"/>
        <w:rPr>
          <w:rFonts w:cs="Calibri"/>
        </w:rPr>
      </w:pPr>
    </w:p>
    <w:p w14:paraId="27BFD763" w14:textId="77777777" w:rsidR="004F57BD" w:rsidRPr="00BE3525" w:rsidRDefault="004F57BD" w:rsidP="00BE3525">
      <w:pPr>
        <w:pStyle w:val="Sinespaciado"/>
        <w:jc w:val="both"/>
        <w:rPr>
          <w:rFonts w:cs="Calibri"/>
        </w:rPr>
      </w:pPr>
      <w:r w:rsidRPr="00BE3525">
        <w:rPr>
          <w:rFonts w:cs="Calibri"/>
        </w:rPr>
        <w:t>Este evento tiene como propósito rendir homenaje a las víctimas del accidente automovilístico ocurrido el pasado 30 de julio durante la tercera etapa de la Vuelta al Ecuador, así como brindar apoyo económico y moral a sus familias. La jornada será un espacio de encuentro ciudadano donde el arte, la cultura y la solidaridad se unirán para fortalecer la memoria colectiva y promover la importancia de la seguridad vial.</w:t>
      </w:r>
    </w:p>
    <w:p w14:paraId="7EC20D3A" w14:textId="77777777" w:rsidR="004F57BD" w:rsidRPr="00BE3525" w:rsidRDefault="004F57BD" w:rsidP="00BE3525">
      <w:pPr>
        <w:pStyle w:val="Sinespaciado"/>
        <w:jc w:val="both"/>
        <w:rPr>
          <w:rFonts w:cs="Calibri"/>
        </w:rPr>
      </w:pPr>
    </w:p>
    <w:p w14:paraId="74A5A9B9" w14:textId="0B2D4DA2" w:rsidR="004F57BD" w:rsidRPr="00BE3525" w:rsidRDefault="004F57BD" w:rsidP="00BE3525">
      <w:pPr>
        <w:pStyle w:val="Sinespaciado"/>
        <w:jc w:val="both"/>
        <w:rPr>
          <w:rFonts w:cs="Calibri"/>
        </w:rPr>
      </w:pPr>
      <w:r w:rsidRPr="00BE3525">
        <w:rPr>
          <w:rFonts w:cs="Calibri"/>
        </w:rPr>
        <w:t>El Ing. Elvis Paredes, vicepresidente del TAC, destacó que este evento nace con el propósito de extender una mano amiga a las familias afectadas: “Gracias al apoyo del Gobierno Provincial de Tungurahua y de la empresa privada, logramos unir esfuerzos para hacer realidad este homenaje solidario. Invitamos a toda la ciudadanía a sumarse este viernes y ser parte de esta noble causa. La solidaridad es un puente que une corazones y abre caminos a la esperanza”.</w:t>
      </w:r>
    </w:p>
    <w:p w14:paraId="126D18CB" w14:textId="77777777" w:rsidR="004F57BD" w:rsidRPr="00BE3525" w:rsidRDefault="004F57BD" w:rsidP="00BE3525">
      <w:pPr>
        <w:pStyle w:val="Sinespaciado"/>
        <w:jc w:val="both"/>
        <w:rPr>
          <w:rFonts w:cs="Calibri"/>
        </w:rPr>
      </w:pPr>
    </w:p>
    <w:p w14:paraId="77405C97" w14:textId="77777777" w:rsidR="004F57BD" w:rsidRPr="00BE3525" w:rsidRDefault="004F57BD" w:rsidP="00BE3525">
      <w:pPr>
        <w:pStyle w:val="Sinespaciado"/>
        <w:jc w:val="both"/>
        <w:rPr>
          <w:rFonts w:cs="Calibri"/>
        </w:rPr>
      </w:pPr>
      <w:r w:rsidRPr="00BE3525">
        <w:rPr>
          <w:rFonts w:cs="Calibri"/>
        </w:rPr>
        <w:t>Durante la jornada, se realizará también una subasta de artículos donados por pilotos y copilotos del automovilismo ecuatoriano, incluyendo recuerdos muy valiosos de distintas épocas. A esta actividad se unirán leyendas del automovilismo de los años dorados y representantes de las nuevas generaciones, quienes compartirán con el público demostrando la pasión y la hermandad que caracterizan a este deporte.</w:t>
      </w:r>
    </w:p>
    <w:p w14:paraId="2E181DAC" w14:textId="77777777" w:rsidR="004F57BD" w:rsidRPr="00BE3525" w:rsidRDefault="004F57BD" w:rsidP="00BE3525">
      <w:pPr>
        <w:pStyle w:val="Sinespaciado"/>
        <w:jc w:val="both"/>
        <w:rPr>
          <w:rFonts w:cs="Calibri"/>
        </w:rPr>
      </w:pPr>
    </w:p>
    <w:p w14:paraId="21CD16E4" w14:textId="53F3F122" w:rsidR="004F57BD" w:rsidRPr="00BE3525" w:rsidRDefault="004F57BD" w:rsidP="00BE3525">
      <w:pPr>
        <w:pStyle w:val="Sinespaciado"/>
        <w:jc w:val="both"/>
        <w:rPr>
          <w:rFonts w:cs="Calibri"/>
        </w:rPr>
      </w:pPr>
      <w:r w:rsidRPr="00BE3525">
        <w:rPr>
          <w:rFonts w:cs="Calibri"/>
        </w:rPr>
        <w:t xml:space="preserve">La abogada Vanessa Lozada, </w:t>
      </w:r>
      <w:proofErr w:type="spellStart"/>
      <w:r w:rsidRPr="00BE3525">
        <w:rPr>
          <w:rFonts w:cs="Calibri"/>
        </w:rPr>
        <w:t>Viceprefecta</w:t>
      </w:r>
      <w:proofErr w:type="spellEnd"/>
      <w:r w:rsidRPr="00BE3525">
        <w:rPr>
          <w:rFonts w:cs="Calibri"/>
        </w:rPr>
        <w:t xml:space="preserve"> y Prefecta Subrogante de Tungurahua, a nombre de la institución provincial, invitó a la ciudadanía a sumarse a esta iniciativa: “Este evento es un gesto de solidaridad, nobleza y altruismo que caracteriza a los tungurahuenses. Queremos que juntos acompañemos a las familias que hoy necesitan de nuestro apoyo, recordando siempre a quienes partieron y fortaleciendo nuestra unidad como provincia”.</w:t>
      </w:r>
    </w:p>
    <w:p w14:paraId="3E52B95B" w14:textId="77777777" w:rsidR="00BE3525" w:rsidRDefault="00BE3525" w:rsidP="00BE3525">
      <w:pPr>
        <w:pStyle w:val="Sinespaciado"/>
        <w:jc w:val="both"/>
        <w:rPr>
          <w:rFonts w:cs="Calibri"/>
        </w:rPr>
      </w:pPr>
    </w:p>
    <w:p w14:paraId="3BCE33E3" w14:textId="0530DB1E" w:rsidR="004F57BD" w:rsidRPr="00BE3525" w:rsidRDefault="004F57BD" w:rsidP="00BE3525">
      <w:pPr>
        <w:pStyle w:val="Sinespaciado"/>
        <w:jc w:val="both"/>
        <w:rPr>
          <w:rFonts w:cs="Calibri"/>
        </w:rPr>
      </w:pPr>
      <w:r w:rsidRPr="00BE3525">
        <w:rPr>
          <w:rFonts w:cs="Calibri"/>
        </w:rPr>
        <w:t xml:space="preserve">El </w:t>
      </w:r>
      <w:proofErr w:type="gramStart"/>
      <w:r w:rsidRPr="00BE3525">
        <w:rPr>
          <w:rFonts w:cs="Calibri"/>
        </w:rPr>
        <w:t>D</w:t>
      </w:r>
      <w:r w:rsidRPr="00BE3525">
        <w:rPr>
          <w:rFonts w:cs="Calibri"/>
        </w:rPr>
        <w:t>irector</w:t>
      </w:r>
      <w:proofErr w:type="gramEnd"/>
      <w:r w:rsidRPr="00BE3525">
        <w:rPr>
          <w:rFonts w:cs="Calibri"/>
        </w:rPr>
        <w:t xml:space="preserve"> de</w:t>
      </w:r>
      <w:r w:rsidRPr="00BE3525">
        <w:rPr>
          <w:rFonts w:cs="Calibri"/>
        </w:rPr>
        <w:t xml:space="preserve"> Desarrollo Humano Cultura y Deportes </w:t>
      </w:r>
      <w:r w:rsidRPr="00BE3525">
        <w:rPr>
          <w:rFonts w:cs="Calibri"/>
        </w:rPr>
        <w:t xml:space="preserve">del Gobierno Provincial, Jacinto </w:t>
      </w:r>
      <w:proofErr w:type="spellStart"/>
      <w:r w:rsidRPr="00BE3525">
        <w:rPr>
          <w:rFonts w:cs="Calibri"/>
        </w:rPr>
        <w:t>Toalombo</w:t>
      </w:r>
      <w:proofErr w:type="spellEnd"/>
      <w:r w:rsidRPr="00BE3525">
        <w:rPr>
          <w:rFonts w:cs="Calibri"/>
        </w:rPr>
        <w:t>, resaltó que este evento es una muestra del espíritu solidario de los tungurahuenses:</w:t>
      </w:r>
      <w:r w:rsidRPr="00BE3525">
        <w:rPr>
          <w:rFonts w:cs="Calibri"/>
        </w:rPr>
        <w:t xml:space="preserve"> </w:t>
      </w:r>
      <w:r w:rsidRPr="00BE3525">
        <w:rPr>
          <w:rFonts w:cs="Calibri"/>
        </w:rPr>
        <w:t>“Manos solidarias y corazones abiertos se unirán para acompañar a las familias en estos momentos difíciles. Esperamos que Ambato y toda la provincia se sumen para que esta Teletón sea un éxito y logremos recaudar los recursos que beneficiarán directamente a los familiares de las víctimas”.</w:t>
      </w:r>
    </w:p>
    <w:p w14:paraId="70A96F44" w14:textId="77777777" w:rsidR="004F57BD" w:rsidRPr="00BE3525" w:rsidRDefault="004F57BD" w:rsidP="00BE3525">
      <w:pPr>
        <w:pStyle w:val="Sinespaciado"/>
        <w:jc w:val="both"/>
        <w:rPr>
          <w:rFonts w:cs="Calibri"/>
        </w:rPr>
      </w:pPr>
    </w:p>
    <w:p w14:paraId="18BB9571" w14:textId="7CE979F1" w:rsidR="00BE3525" w:rsidRPr="00BE3525" w:rsidRDefault="00BE3525" w:rsidP="00BE3525">
      <w:pPr>
        <w:pStyle w:val="Sinespaciado"/>
        <w:jc w:val="both"/>
        <w:rPr>
          <w:rFonts w:cs="Calibri"/>
        </w:rPr>
      </w:pPr>
      <w:r w:rsidRPr="00BE3525">
        <w:rPr>
          <w:rFonts w:cs="Calibri"/>
        </w:rPr>
        <w:t>La actividad principal de la Teletón será la presentación solidaria de reconocidos artistas locales y nacionales, quienes se suman sin remuneración para entregar un espectáculo lleno de música y esperanza. Entre ellos se destacan David Morales y Diego Villacís, quienes expresaron su satisfacción de participar en esta jornada de unión y apoyo comunitario</w:t>
      </w:r>
      <w:r>
        <w:rPr>
          <w:rFonts w:cs="Calibri"/>
        </w:rPr>
        <w:t>.</w:t>
      </w:r>
      <w:r w:rsidRPr="00BE3525">
        <w:rPr>
          <w:rFonts w:cs="Calibri"/>
        </w:rPr>
        <w:t xml:space="preserve"> </w:t>
      </w:r>
    </w:p>
    <w:p w14:paraId="6F6A9601" w14:textId="77777777" w:rsidR="00BE3525" w:rsidRPr="00BE3525" w:rsidRDefault="00BE3525" w:rsidP="00BE3525">
      <w:pPr>
        <w:pStyle w:val="Sinespaciado"/>
        <w:jc w:val="both"/>
        <w:rPr>
          <w:rFonts w:cs="Calibri"/>
        </w:rPr>
      </w:pPr>
    </w:p>
    <w:p w14:paraId="3425B3B6" w14:textId="77777777" w:rsidR="00BE3525" w:rsidRDefault="00BE3525" w:rsidP="00BE3525">
      <w:pPr>
        <w:pStyle w:val="Sinespaciado"/>
        <w:jc w:val="both"/>
        <w:rPr>
          <w:rFonts w:cs="Calibri"/>
        </w:rPr>
      </w:pPr>
    </w:p>
    <w:p w14:paraId="42054C54" w14:textId="77777777" w:rsidR="00BE3525" w:rsidRDefault="00BE3525" w:rsidP="00BE3525">
      <w:pPr>
        <w:pStyle w:val="Sinespaciado"/>
        <w:jc w:val="both"/>
        <w:rPr>
          <w:rFonts w:cs="Calibri"/>
        </w:rPr>
      </w:pPr>
    </w:p>
    <w:p w14:paraId="2F81769C" w14:textId="77777777" w:rsidR="00BE3525" w:rsidRDefault="00BE3525" w:rsidP="00BE3525">
      <w:pPr>
        <w:pStyle w:val="Sinespaciado"/>
        <w:jc w:val="both"/>
        <w:rPr>
          <w:rFonts w:cs="Calibri"/>
        </w:rPr>
      </w:pPr>
    </w:p>
    <w:p w14:paraId="7DF47371" w14:textId="77777777" w:rsidR="00BE3525" w:rsidRDefault="00BE3525" w:rsidP="00BE3525">
      <w:pPr>
        <w:pStyle w:val="Sinespaciado"/>
        <w:jc w:val="both"/>
        <w:rPr>
          <w:rFonts w:cs="Calibri"/>
        </w:rPr>
      </w:pPr>
    </w:p>
    <w:p w14:paraId="10C45342" w14:textId="77777777" w:rsidR="00BE3525" w:rsidRDefault="00BE3525" w:rsidP="00BE3525">
      <w:pPr>
        <w:pStyle w:val="Sinespaciado"/>
        <w:jc w:val="both"/>
        <w:rPr>
          <w:rFonts w:cs="Calibri"/>
        </w:rPr>
      </w:pPr>
    </w:p>
    <w:p w14:paraId="43FC2E0E" w14:textId="25FDB2E2" w:rsidR="00BE3525" w:rsidRPr="00BE3525" w:rsidRDefault="00BE3525" w:rsidP="00BE3525">
      <w:pPr>
        <w:pStyle w:val="Sinespaciado"/>
        <w:jc w:val="both"/>
        <w:rPr>
          <w:rFonts w:cs="Calibri"/>
        </w:rPr>
      </w:pPr>
      <w:r w:rsidRPr="00BE3525">
        <w:rPr>
          <w:rFonts w:cs="Calibri"/>
        </w:rPr>
        <w:t>La “Ruta de la Memoria” incluirá</w:t>
      </w:r>
      <w:r w:rsidR="004F57BD" w:rsidRPr="00BE3525">
        <w:rPr>
          <w:rFonts w:cs="Calibri"/>
        </w:rPr>
        <w:t>:</w:t>
      </w:r>
      <w:r>
        <w:rPr>
          <w:rFonts w:cs="Calibri"/>
        </w:rPr>
        <w:t xml:space="preserve"> </w:t>
      </w:r>
      <w:r w:rsidR="004F57BD" w:rsidRPr="00BE3525">
        <w:rPr>
          <w:rFonts w:cs="Calibri"/>
        </w:rPr>
        <w:t>Actos simbólicos de homenaje y recordación</w:t>
      </w:r>
      <w:r w:rsidRPr="00BE3525">
        <w:rPr>
          <w:rFonts w:cs="Calibri"/>
        </w:rPr>
        <w:t>;</w:t>
      </w:r>
      <w:r>
        <w:rPr>
          <w:rFonts w:cs="Calibri"/>
        </w:rPr>
        <w:t xml:space="preserve"> </w:t>
      </w:r>
      <w:r w:rsidRPr="00BE3525">
        <w:rPr>
          <w:rFonts w:cs="Calibri"/>
        </w:rPr>
        <w:t>Participación de grupos culturales y comunitarios</w:t>
      </w:r>
      <w:r w:rsidRPr="00BE3525">
        <w:rPr>
          <w:rFonts w:cs="Calibri"/>
        </w:rPr>
        <w:t xml:space="preserve">; </w:t>
      </w:r>
      <w:r w:rsidRPr="00BE3525">
        <w:rPr>
          <w:rFonts w:cs="Calibri"/>
        </w:rPr>
        <w:t>Difusión de mensajes de sensibilización sobre seguridad vial y solidaridad</w:t>
      </w:r>
      <w:r>
        <w:rPr>
          <w:rFonts w:cs="Calibri"/>
        </w:rPr>
        <w:t>.</w:t>
      </w:r>
    </w:p>
    <w:p w14:paraId="3C7FB091" w14:textId="77777777" w:rsidR="00BE3525" w:rsidRPr="00BE3525" w:rsidRDefault="00BE3525" w:rsidP="00BE3525">
      <w:pPr>
        <w:pStyle w:val="Sinespaciado"/>
        <w:jc w:val="both"/>
        <w:rPr>
          <w:rFonts w:cs="Calibri"/>
        </w:rPr>
      </w:pPr>
    </w:p>
    <w:p w14:paraId="6628D125" w14:textId="77777777" w:rsidR="00BE3525" w:rsidRPr="00BE3525" w:rsidRDefault="00BE3525" w:rsidP="00BE3525">
      <w:pPr>
        <w:pStyle w:val="Sinespaciado"/>
        <w:jc w:val="both"/>
        <w:rPr>
          <w:rFonts w:cs="Calibri"/>
        </w:rPr>
      </w:pPr>
      <w:r w:rsidRPr="00BE3525">
        <w:rPr>
          <w:rFonts w:cs="Calibri"/>
        </w:rPr>
        <w:t>El Gobierno Provincial de Tungurahua reitera su compromiso con la responsabilidad social y el acompañamiento comunitario en momentos difíciles, consolidando a la provincia como una tierra de corazones solidarios capaces de unirse en favor de quienes más lo necesitan.</w:t>
      </w:r>
    </w:p>
    <w:p w14:paraId="46EC5BF2" w14:textId="77777777" w:rsidR="00BE3525" w:rsidRPr="00BE3525" w:rsidRDefault="00BE3525" w:rsidP="00BE3525">
      <w:pPr>
        <w:pStyle w:val="Sinespaciado"/>
        <w:jc w:val="both"/>
        <w:rPr>
          <w:rFonts w:cs="Calibri"/>
        </w:rPr>
      </w:pPr>
    </w:p>
    <w:p w14:paraId="74903524" w14:textId="77777777" w:rsidR="00BE3525" w:rsidRPr="00BE3525" w:rsidRDefault="00BE3525" w:rsidP="00BE3525">
      <w:pPr>
        <w:pStyle w:val="Sinespaciado"/>
        <w:jc w:val="both"/>
        <w:rPr>
          <w:rFonts w:cs="Calibri"/>
        </w:rPr>
      </w:pPr>
    </w:p>
    <w:p w14:paraId="20BE0049" w14:textId="77777777" w:rsidR="00BE3525" w:rsidRPr="00BE3525" w:rsidRDefault="00BE3525" w:rsidP="00BE3525">
      <w:pPr>
        <w:pStyle w:val="Sinespaciado"/>
        <w:jc w:val="both"/>
        <w:rPr>
          <w:rFonts w:cs="Calibri"/>
        </w:rPr>
      </w:pPr>
    </w:p>
    <w:p w14:paraId="422569DF" w14:textId="77777777" w:rsidR="00BE3525" w:rsidRDefault="00BE3525" w:rsidP="00E02AA6">
      <w:pPr>
        <w:pStyle w:val="Sinespaciado"/>
        <w:rPr>
          <w:rFonts w:cs="Calibri"/>
          <w:b/>
          <w:bCs/>
        </w:rPr>
      </w:pPr>
    </w:p>
    <w:p w14:paraId="749E6BF7" w14:textId="77777777" w:rsidR="00BE3525" w:rsidRDefault="00BE3525" w:rsidP="00E02AA6">
      <w:pPr>
        <w:pStyle w:val="Sinespaciado"/>
        <w:rPr>
          <w:rFonts w:cs="Calibri"/>
          <w:b/>
          <w:bCs/>
        </w:rPr>
      </w:pPr>
    </w:p>
    <w:p w14:paraId="3F66083B" w14:textId="77777777" w:rsidR="00BE3525" w:rsidRDefault="00BE3525" w:rsidP="00E02AA6">
      <w:pPr>
        <w:pStyle w:val="Sinespaciado"/>
        <w:rPr>
          <w:rFonts w:cs="Calibri"/>
          <w:b/>
          <w:bCs/>
        </w:rPr>
      </w:pPr>
    </w:p>
    <w:p w14:paraId="3AB38197" w14:textId="77777777" w:rsidR="00BE3525" w:rsidRDefault="00BE3525" w:rsidP="00E02AA6">
      <w:pPr>
        <w:pStyle w:val="Sinespaciado"/>
        <w:rPr>
          <w:rFonts w:cs="Calibri"/>
          <w:b/>
          <w:bCs/>
        </w:rPr>
      </w:pPr>
    </w:p>
    <w:p w14:paraId="14577BBD" w14:textId="77777777" w:rsidR="00BE3525" w:rsidRDefault="00BE3525" w:rsidP="00E02AA6">
      <w:pPr>
        <w:pStyle w:val="Sinespaciado"/>
        <w:rPr>
          <w:rFonts w:cs="Calibri"/>
          <w:b/>
          <w:bCs/>
        </w:rPr>
      </w:pPr>
    </w:p>
    <w:p w14:paraId="17A02DB3" w14:textId="77777777" w:rsidR="00815E97" w:rsidRDefault="00815E97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6F9A6374" w14:textId="77777777" w:rsidR="00BE3525" w:rsidRPr="00815E97" w:rsidRDefault="00BE3525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sectPr w:rsidR="00BE3525" w:rsidRPr="00815E97" w:rsidSect="008361BB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0FED2" w14:textId="77777777" w:rsidR="00376DE1" w:rsidRDefault="00376DE1" w:rsidP="008361BB">
      <w:r>
        <w:separator/>
      </w:r>
    </w:p>
  </w:endnote>
  <w:endnote w:type="continuationSeparator" w:id="0">
    <w:p w14:paraId="48664B70" w14:textId="77777777" w:rsidR="00376DE1" w:rsidRDefault="00376DE1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D5280" w14:textId="77777777" w:rsidR="00376DE1" w:rsidRDefault="00376DE1" w:rsidP="008361BB">
      <w:r>
        <w:separator/>
      </w:r>
    </w:p>
  </w:footnote>
  <w:footnote w:type="continuationSeparator" w:id="0">
    <w:p w14:paraId="50962F9F" w14:textId="77777777" w:rsidR="00376DE1" w:rsidRDefault="00376DE1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D677B"/>
    <w:multiLevelType w:val="hybridMultilevel"/>
    <w:tmpl w:val="2C3C45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68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1D2A"/>
    <w:rsid w:val="00026EDE"/>
    <w:rsid w:val="00045CEA"/>
    <w:rsid w:val="000737CE"/>
    <w:rsid w:val="00095E1B"/>
    <w:rsid w:val="000C2287"/>
    <w:rsid w:val="001B4C4B"/>
    <w:rsid w:val="002106A4"/>
    <w:rsid w:val="002846E0"/>
    <w:rsid w:val="002C512A"/>
    <w:rsid w:val="002F73F0"/>
    <w:rsid w:val="00302AA6"/>
    <w:rsid w:val="00336E87"/>
    <w:rsid w:val="00376DE1"/>
    <w:rsid w:val="00393ED6"/>
    <w:rsid w:val="003C4DDA"/>
    <w:rsid w:val="00400807"/>
    <w:rsid w:val="0042110D"/>
    <w:rsid w:val="00474340"/>
    <w:rsid w:val="004868FA"/>
    <w:rsid w:val="004E51D1"/>
    <w:rsid w:val="004F57BD"/>
    <w:rsid w:val="00502C24"/>
    <w:rsid w:val="00513A4A"/>
    <w:rsid w:val="00554BE2"/>
    <w:rsid w:val="00595F2D"/>
    <w:rsid w:val="0060620C"/>
    <w:rsid w:val="00622C68"/>
    <w:rsid w:val="00633D11"/>
    <w:rsid w:val="006D3354"/>
    <w:rsid w:val="006D71C5"/>
    <w:rsid w:val="00771372"/>
    <w:rsid w:val="007C54EB"/>
    <w:rsid w:val="007D3A92"/>
    <w:rsid w:val="007E3397"/>
    <w:rsid w:val="007F3430"/>
    <w:rsid w:val="00815E97"/>
    <w:rsid w:val="00834B17"/>
    <w:rsid w:val="008361BB"/>
    <w:rsid w:val="008618B4"/>
    <w:rsid w:val="008A6CF4"/>
    <w:rsid w:val="009520C9"/>
    <w:rsid w:val="0098156A"/>
    <w:rsid w:val="009A7AA1"/>
    <w:rsid w:val="00A135C6"/>
    <w:rsid w:val="00A86D24"/>
    <w:rsid w:val="00AA5E3D"/>
    <w:rsid w:val="00AB5F5D"/>
    <w:rsid w:val="00B00502"/>
    <w:rsid w:val="00B86EDF"/>
    <w:rsid w:val="00BA3638"/>
    <w:rsid w:val="00BA4949"/>
    <w:rsid w:val="00BE0103"/>
    <w:rsid w:val="00BE3525"/>
    <w:rsid w:val="00C50097"/>
    <w:rsid w:val="00C92198"/>
    <w:rsid w:val="00CC1C15"/>
    <w:rsid w:val="00CE054E"/>
    <w:rsid w:val="00D338C4"/>
    <w:rsid w:val="00DE620F"/>
    <w:rsid w:val="00E02AA6"/>
    <w:rsid w:val="00E66239"/>
    <w:rsid w:val="00EA42EB"/>
    <w:rsid w:val="00F30B87"/>
    <w:rsid w:val="00F35FB6"/>
    <w:rsid w:val="00F37561"/>
    <w:rsid w:val="00F80DDA"/>
    <w:rsid w:val="00F87E2B"/>
    <w:rsid w:val="00F9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551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R. Externas</cp:lastModifiedBy>
  <cp:revision>23</cp:revision>
  <cp:lastPrinted>2025-09-04T16:44:00Z</cp:lastPrinted>
  <dcterms:created xsi:type="dcterms:W3CDTF">2025-05-09T13:30:00Z</dcterms:created>
  <dcterms:modified xsi:type="dcterms:W3CDTF">2025-09-04T16:45:00Z</dcterms:modified>
</cp:coreProperties>
</file>