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079B" w14:textId="6ECEE12C" w:rsidR="001A15AD" w:rsidRPr="00127817" w:rsidRDefault="00BE0103" w:rsidP="00127817">
      <w:pPr>
        <w:tabs>
          <w:tab w:val="left" w:pos="3090"/>
        </w:tabs>
      </w:pPr>
      <w:r>
        <w:tab/>
      </w:r>
    </w:p>
    <w:p w14:paraId="69D01552" w14:textId="77777777" w:rsidR="00127817" w:rsidRDefault="00127817" w:rsidP="005F687C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5DB0C570" w14:textId="77777777" w:rsidR="00127817" w:rsidRDefault="00127817" w:rsidP="005F687C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55F2563" w14:textId="77777777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3E2A31AA" w14:textId="77777777" w:rsidR="00127817" w:rsidRDefault="00127817" w:rsidP="00127817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434</w:t>
      </w:r>
      <w:r w:rsidRPr="00BE0103"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12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73C01368" w14:textId="77777777" w:rsidR="00127817" w:rsidRPr="001A15AD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E7D4D66" w14:textId="6AD4A07F" w:rsidR="00127817" w:rsidRPr="00127817" w:rsidRDefault="00127817" w:rsidP="00127817">
      <w:pPr>
        <w:pStyle w:val="Sinespaciad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</w:p>
    <w:p w14:paraId="0F1E17DF" w14:textId="77777777" w:rsidR="00127817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780F02A4" w14:textId="754264B3" w:rsidR="00127817" w:rsidRPr="00EC41BF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EC41BF">
        <w:rPr>
          <w:rFonts w:cs="Calibri"/>
          <w:b/>
          <w:bCs/>
          <w:sz w:val="24"/>
          <w:szCs w:val="24"/>
        </w:rPr>
        <w:t>400 PLANTAS PARA RESTAURACIÓN ECOLOGÍA EN HUAMBAL</w:t>
      </w:r>
      <w:r>
        <w:rPr>
          <w:rFonts w:cs="Calibri"/>
          <w:b/>
          <w:bCs/>
          <w:sz w:val="24"/>
          <w:szCs w:val="24"/>
        </w:rPr>
        <w:t>Ó</w:t>
      </w:r>
      <w:r w:rsidRPr="00EC41BF">
        <w:rPr>
          <w:rFonts w:cs="Calibri"/>
          <w:b/>
          <w:bCs/>
          <w:sz w:val="24"/>
          <w:szCs w:val="24"/>
        </w:rPr>
        <w:t xml:space="preserve"> </w:t>
      </w:r>
    </w:p>
    <w:p w14:paraId="72E53D71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5E8FFAAF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C41BF">
        <w:rPr>
          <w:rFonts w:ascii="Calibri" w:hAnsi="Calibri" w:cs="Calibri"/>
          <w:sz w:val="22"/>
          <w:szCs w:val="22"/>
        </w:rPr>
        <w:t xml:space="preserve">Con el objetivo de restaurar y fortalecer los ecosistemas forestales altoandinos, en el sector El Tablón de la parroquia </w:t>
      </w:r>
      <w:proofErr w:type="spellStart"/>
      <w:r w:rsidRPr="00EC41BF">
        <w:rPr>
          <w:rFonts w:ascii="Calibri" w:hAnsi="Calibri" w:cs="Calibri"/>
          <w:sz w:val="22"/>
          <w:szCs w:val="22"/>
        </w:rPr>
        <w:t>Huambal</w:t>
      </w:r>
      <w:r>
        <w:rPr>
          <w:rFonts w:ascii="Calibri" w:hAnsi="Calibri" w:cs="Calibri"/>
          <w:sz w:val="22"/>
          <w:szCs w:val="22"/>
        </w:rPr>
        <w:t>ó</w:t>
      </w:r>
      <w:proofErr w:type="spellEnd"/>
      <w:r w:rsidRPr="00EC41BF">
        <w:rPr>
          <w:rFonts w:ascii="Calibri" w:hAnsi="Calibri" w:cs="Calibri"/>
          <w:sz w:val="22"/>
          <w:szCs w:val="22"/>
        </w:rPr>
        <w:t xml:space="preserve"> cantón Pelileo, se llevó a cabo una importante jornada de siembra de 400 plantas nativas, como aliso (</w:t>
      </w:r>
      <w:proofErr w:type="spellStart"/>
      <w:r w:rsidRPr="00EC41BF">
        <w:rPr>
          <w:rFonts w:ascii="Calibri" w:hAnsi="Calibri" w:cs="Calibri"/>
          <w:sz w:val="22"/>
          <w:szCs w:val="22"/>
        </w:rPr>
        <w:t>Alnus</w:t>
      </w:r>
      <w:proofErr w:type="spellEnd"/>
      <w:r w:rsidRPr="00EC41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C41BF">
        <w:rPr>
          <w:rFonts w:ascii="Calibri" w:hAnsi="Calibri" w:cs="Calibri"/>
          <w:sz w:val="22"/>
          <w:szCs w:val="22"/>
        </w:rPr>
        <w:t>acuminata</w:t>
      </w:r>
      <w:proofErr w:type="spellEnd"/>
      <w:r w:rsidRPr="00EC41BF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EC41BF">
        <w:rPr>
          <w:rFonts w:ascii="Calibri" w:hAnsi="Calibri" w:cs="Calibri"/>
          <w:sz w:val="22"/>
          <w:szCs w:val="22"/>
        </w:rPr>
        <w:t>polylepis</w:t>
      </w:r>
      <w:proofErr w:type="spellEnd"/>
      <w:r w:rsidRPr="00EC41BF">
        <w:rPr>
          <w:rFonts w:ascii="Calibri" w:hAnsi="Calibri" w:cs="Calibri"/>
          <w:sz w:val="22"/>
          <w:szCs w:val="22"/>
        </w:rPr>
        <w:t xml:space="preserve"> y robles, especies propias de los bosques húmedos de altura.</w:t>
      </w:r>
    </w:p>
    <w:p w14:paraId="5490FE10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596F9AA1" w14:textId="11A154E4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C41BF">
        <w:rPr>
          <w:rFonts w:ascii="Calibri" w:hAnsi="Calibri" w:cs="Calibri"/>
          <w:sz w:val="22"/>
          <w:szCs w:val="22"/>
        </w:rPr>
        <w:t xml:space="preserve">Esta actividad se realizó gracias a la articulación entre la Junta de Agua Potable Segovia, el GAD Parroquial de </w:t>
      </w:r>
      <w:proofErr w:type="spellStart"/>
      <w:r w:rsidRPr="00EC41BF">
        <w:rPr>
          <w:rFonts w:ascii="Calibri" w:hAnsi="Calibri" w:cs="Calibri"/>
          <w:sz w:val="22"/>
          <w:szCs w:val="22"/>
        </w:rPr>
        <w:t>Huambal</w:t>
      </w:r>
      <w:r>
        <w:rPr>
          <w:rFonts w:ascii="Calibri" w:hAnsi="Calibri" w:cs="Calibri"/>
          <w:sz w:val="22"/>
          <w:szCs w:val="22"/>
        </w:rPr>
        <w:t>ó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EC41BF">
        <w:rPr>
          <w:rFonts w:ascii="Calibri" w:hAnsi="Calibri" w:cs="Calibri"/>
          <w:sz w:val="22"/>
          <w:szCs w:val="22"/>
        </w:rPr>
        <w:t>a través de su Comisión de Recursos Naturales</w:t>
      </w:r>
      <w:r>
        <w:rPr>
          <w:rFonts w:ascii="Calibri" w:hAnsi="Calibri" w:cs="Calibri"/>
          <w:sz w:val="22"/>
          <w:szCs w:val="22"/>
        </w:rPr>
        <w:t xml:space="preserve"> con </w:t>
      </w:r>
      <w:r w:rsidRPr="00EC41BF">
        <w:rPr>
          <w:rFonts w:ascii="Calibri" w:hAnsi="Calibri" w:cs="Calibri"/>
          <w:sz w:val="22"/>
          <w:szCs w:val="22"/>
        </w:rPr>
        <w:t xml:space="preserve">el acompañamiento </w:t>
      </w:r>
      <w:proofErr w:type="gramStart"/>
      <w:r w:rsidRPr="00EC41BF">
        <w:rPr>
          <w:rFonts w:ascii="Calibri" w:hAnsi="Calibri" w:cs="Calibri"/>
          <w:sz w:val="22"/>
          <w:szCs w:val="22"/>
        </w:rPr>
        <w:t>técnico  ambiental</w:t>
      </w:r>
      <w:proofErr w:type="gramEnd"/>
      <w:r w:rsidRPr="00EC41B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y </w:t>
      </w:r>
      <w:proofErr w:type="gramStart"/>
      <w:r>
        <w:rPr>
          <w:rFonts w:ascii="Calibri" w:hAnsi="Calibri" w:cs="Calibri"/>
          <w:sz w:val="22"/>
          <w:szCs w:val="22"/>
        </w:rPr>
        <w:t xml:space="preserve">el </w:t>
      </w:r>
      <w:r w:rsidRPr="00EC41BF">
        <w:rPr>
          <w:rFonts w:ascii="Calibri" w:hAnsi="Calibri" w:cs="Calibri"/>
          <w:sz w:val="22"/>
          <w:szCs w:val="22"/>
        </w:rPr>
        <w:t xml:space="preserve"> promotor</w:t>
      </w:r>
      <w:proofErr w:type="gramEnd"/>
      <w:r w:rsidRPr="00EC41BF">
        <w:rPr>
          <w:rFonts w:ascii="Calibri" w:hAnsi="Calibri" w:cs="Calibri"/>
          <w:sz w:val="22"/>
          <w:szCs w:val="22"/>
        </w:rPr>
        <w:t xml:space="preserve"> de los Planes de Manejo de Páramo de la Zona 2 del Gobierno Provincial de Tungurahua. </w:t>
      </w:r>
    </w:p>
    <w:p w14:paraId="298C0521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7BAD9961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C41BF">
        <w:rPr>
          <w:rFonts w:ascii="Calibri" w:hAnsi="Calibri" w:cs="Calibri"/>
          <w:sz w:val="22"/>
          <w:szCs w:val="22"/>
        </w:rPr>
        <w:t>Las especies utilizadas provienen del vivero comunitario local, lo que refuerza el enfoque participativo y sostenible de la intervención.</w:t>
      </w:r>
    </w:p>
    <w:p w14:paraId="4DE208A3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73722C5B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C41BF">
        <w:rPr>
          <w:rFonts w:ascii="Calibri" w:hAnsi="Calibri" w:cs="Calibri"/>
          <w:sz w:val="22"/>
          <w:szCs w:val="22"/>
        </w:rPr>
        <w:t>La restauración forestal busca recuperar zonas que han sido degradadas o destruidas por diversas causas, entre ellas los incendios forestales, plagas o, más comúnmente, la deforestación provocada por actividades humanas como la expansión agrícola, ganadera, urbanística o minera.</w:t>
      </w:r>
    </w:p>
    <w:p w14:paraId="7E1C8269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6C3F0F4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C41BF">
        <w:rPr>
          <w:rFonts w:ascii="Calibri" w:hAnsi="Calibri" w:cs="Calibri"/>
          <w:sz w:val="22"/>
          <w:szCs w:val="22"/>
        </w:rPr>
        <w:t>Desde el Gobierno Provincial de Tungurahua, se destaca que este tipo de acciones forman parte de una estrategia integral de conservación de los páramos, fuentes esenciales de agua y biodiversidad, con el compromiso de las comunidades organizadas, autoridades locales y actores sociales del territorio.</w:t>
      </w:r>
    </w:p>
    <w:p w14:paraId="45FF8F64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782CC57E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C41BF">
        <w:rPr>
          <w:rFonts w:ascii="Calibri" w:hAnsi="Calibri" w:cs="Calibri"/>
          <w:sz w:val="22"/>
          <w:szCs w:val="22"/>
        </w:rPr>
        <w:t>La participación ciudadana y el trabajo mancomunado son pilares clave para avanzar hacia un modelo de desarrollo territorial sostenible, con territorios más resilientes al cambio climático y comprometidos con el cuidado de los recursos naturales.</w:t>
      </w:r>
    </w:p>
    <w:p w14:paraId="68A16EA1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41DFA12" w14:textId="77777777" w:rsidR="00127817" w:rsidRPr="00EC41BF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5D0F4760" w14:textId="77777777" w:rsidR="00127817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2E32089D" w14:textId="77777777" w:rsidR="00127817" w:rsidRPr="00B85742" w:rsidRDefault="00127817" w:rsidP="0012781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7789BD09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1D9BC054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33F0FC87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68619309" w14:textId="77777777" w:rsidR="005F687C" w:rsidRDefault="005F687C" w:rsidP="00343FB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6E5B0D40" w14:textId="77777777" w:rsidR="00127817" w:rsidRPr="00B85742" w:rsidRDefault="00127817" w:rsidP="00343FB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sectPr w:rsidR="00127817" w:rsidRPr="00B85742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0C15" w14:textId="77777777" w:rsidR="00127BC9" w:rsidRDefault="00127BC9" w:rsidP="008361BB">
      <w:r>
        <w:separator/>
      </w:r>
    </w:p>
  </w:endnote>
  <w:endnote w:type="continuationSeparator" w:id="0">
    <w:p w14:paraId="23F8DA16" w14:textId="77777777" w:rsidR="00127BC9" w:rsidRDefault="00127BC9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C0DF" w14:textId="77777777" w:rsidR="00127BC9" w:rsidRDefault="00127BC9" w:rsidP="008361BB">
      <w:r>
        <w:separator/>
      </w:r>
    </w:p>
  </w:footnote>
  <w:footnote w:type="continuationSeparator" w:id="0">
    <w:p w14:paraId="15F37FDF" w14:textId="77777777" w:rsidR="00127BC9" w:rsidRDefault="00127BC9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5277F"/>
    <w:rsid w:val="000737CE"/>
    <w:rsid w:val="00096430"/>
    <w:rsid w:val="000C5F23"/>
    <w:rsid w:val="001053CF"/>
    <w:rsid w:val="00127817"/>
    <w:rsid w:val="00127BC9"/>
    <w:rsid w:val="00134723"/>
    <w:rsid w:val="00172F04"/>
    <w:rsid w:val="001A15AD"/>
    <w:rsid w:val="001B4C4B"/>
    <w:rsid w:val="001C5147"/>
    <w:rsid w:val="001D75F0"/>
    <w:rsid w:val="001F3995"/>
    <w:rsid w:val="001F6140"/>
    <w:rsid w:val="00217CFC"/>
    <w:rsid w:val="00226E79"/>
    <w:rsid w:val="00234310"/>
    <w:rsid w:val="002372DA"/>
    <w:rsid w:val="002626F0"/>
    <w:rsid w:val="002846E0"/>
    <w:rsid w:val="002F5296"/>
    <w:rsid w:val="00316762"/>
    <w:rsid w:val="00321611"/>
    <w:rsid w:val="00343FB7"/>
    <w:rsid w:val="00384E1A"/>
    <w:rsid w:val="003C4DDA"/>
    <w:rsid w:val="003F3FBF"/>
    <w:rsid w:val="00405402"/>
    <w:rsid w:val="00413A1D"/>
    <w:rsid w:val="0042110D"/>
    <w:rsid w:val="00474340"/>
    <w:rsid w:val="00482958"/>
    <w:rsid w:val="004B03C0"/>
    <w:rsid w:val="004E51D1"/>
    <w:rsid w:val="004F1C40"/>
    <w:rsid w:val="00502C24"/>
    <w:rsid w:val="00554BE2"/>
    <w:rsid w:val="0057028A"/>
    <w:rsid w:val="00594340"/>
    <w:rsid w:val="00595F2D"/>
    <w:rsid w:val="005C4449"/>
    <w:rsid w:val="005F687C"/>
    <w:rsid w:val="006160EA"/>
    <w:rsid w:val="00622C68"/>
    <w:rsid w:val="00673CB6"/>
    <w:rsid w:val="006D3354"/>
    <w:rsid w:val="006D71C5"/>
    <w:rsid w:val="00765D62"/>
    <w:rsid w:val="007920B9"/>
    <w:rsid w:val="0079497E"/>
    <w:rsid w:val="007961CE"/>
    <w:rsid w:val="007A4CFC"/>
    <w:rsid w:val="007B3A9B"/>
    <w:rsid w:val="007C54EB"/>
    <w:rsid w:val="007E3397"/>
    <w:rsid w:val="008049CC"/>
    <w:rsid w:val="00834B17"/>
    <w:rsid w:val="008361BB"/>
    <w:rsid w:val="0085064B"/>
    <w:rsid w:val="008618B4"/>
    <w:rsid w:val="008A3498"/>
    <w:rsid w:val="008A6CF4"/>
    <w:rsid w:val="008B520F"/>
    <w:rsid w:val="008E78AD"/>
    <w:rsid w:val="0098156A"/>
    <w:rsid w:val="0099673D"/>
    <w:rsid w:val="009D4FB6"/>
    <w:rsid w:val="00A11E9F"/>
    <w:rsid w:val="00A135C6"/>
    <w:rsid w:val="00A816A7"/>
    <w:rsid w:val="00AD5A64"/>
    <w:rsid w:val="00B038AE"/>
    <w:rsid w:val="00B04410"/>
    <w:rsid w:val="00B55C41"/>
    <w:rsid w:val="00B65F28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63122"/>
    <w:rsid w:val="00C92198"/>
    <w:rsid w:val="00CA5303"/>
    <w:rsid w:val="00CE054E"/>
    <w:rsid w:val="00CE794E"/>
    <w:rsid w:val="00DE620F"/>
    <w:rsid w:val="00E66239"/>
    <w:rsid w:val="00E7602A"/>
    <w:rsid w:val="00E85FA5"/>
    <w:rsid w:val="00EC27FA"/>
    <w:rsid w:val="00F26E2F"/>
    <w:rsid w:val="00F35FB6"/>
    <w:rsid w:val="00F37561"/>
    <w:rsid w:val="00F80DDA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33</cp:revision>
  <cp:lastPrinted>2025-06-12T16:31:00Z</cp:lastPrinted>
  <dcterms:created xsi:type="dcterms:W3CDTF">2025-05-09T13:30:00Z</dcterms:created>
  <dcterms:modified xsi:type="dcterms:W3CDTF">2025-06-13T19:21:00Z</dcterms:modified>
</cp:coreProperties>
</file>