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F6C4" w14:textId="77777777" w:rsidR="00E43609" w:rsidRDefault="00E43609" w:rsidP="00230C93">
      <w:pPr>
        <w:pStyle w:val="Sinespaciado"/>
        <w:tabs>
          <w:tab w:val="right" w:pos="8498"/>
        </w:tabs>
        <w:rPr>
          <w:rFonts w:cs="Calibri"/>
          <w:b/>
          <w:bCs/>
          <w:sz w:val="24"/>
          <w:szCs w:val="24"/>
        </w:rPr>
      </w:pPr>
    </w:p>
    <w:p w14:paraId="2B9DF7BD" w14:textId="77777777" w:rsidR="006479E8" w:rsidRDefault="006479E8" w:rsidP="00663F33">
      <w:pPr>
        <w:pStyle w:val="Sinespaciado"/>
        <w:tabs>
          <w:tab w:val="right" w:pos="8498"/>
        </w:tabs>
        <w:jc w:val="center"/>
        <w:rPr>
          <w:rFonts w:cs="Calibri"/>
          <w:b/>
          <w:bCs/>
          <w:sz w:val="32"/>
          <w:szCs w:val="32"/>
        </w:rPr>
      </w:pPr>
    </w:p>
    <w:p w14:paraId="48232D4C" w14:textId="77777777" w:rsidR="0051767E" w:rsidRDefault="0051767E" w:rsidP="0063033A">
      <w:pPr>
        <w:pStyle w:val="Sinespaciado"/>
        <w:jc w:val="center"/>
        <w:rPr>
          <w:rFonts w:cs="Calibri"/>
          <w:b/>
          <w:bCs/>
          <w:sz w:val="24"/>
          <w:szCs w:val="24"/>
        </w:rPr>
      </w:pPr>
    </w:p>
    <w:p w14:paraId="59F5B9C5" w14:textId="6D49ED58" w:rsidR="0063033A" w:rsidRDefault="0063033A" w:rsidP="0063033A">
      <w:pPr>
        <w:pStyle w:val="Sinespaciado"/>
        <w:jc w:val="center"/>
        <w:rPr>
          <w:rFonts w:cs="Calibri"/>
          <w:b/>
          <w:bCs/>
          <w:sz w:val="24"/>
          <w:szCs w:val="24"/>
        </w:rPr>
      </w:pPr>
      <w:r>
        <w:rPr>
          <w:rFonts w:cs="Calibri"/>
          <w:b/>
          <w:bCs/>
          <w:sz w:val="24"/>
          <w:szCs w:val="24"/>
        </w:rPr>
        <w:t>BOLETÍN DE PRENSA</w:t>
      </w:r>
    </w:p>
    <w:p w14:paraId="764C6EF7" w14:textId="77777777" w:rsidR="0051767E" w:rsidRDefault="0051767E" w:rsidP="0063033A">
      <w:pPr>
        <w:pStyle w:val="Sinespaciado"/>
        <w:tabs>
          <w:tab w:val="right" w:pos="8498"/>
        </w:tabs>
        <w:rPr>
          <w:rFonts w:cs="Calibri"/>
          <w:b/>
          <w:bCs/>
          <w:sz w:val="24"/>
          <w:szCs w:val="24"/>
        </w:rPr>
      </w:pPr>
    </w:p>
    <w:p w14:paraId="42E49395" w14:textId="61EDAE81" w:rsidR="0063033A" w:rsidRDefault="0063033A" w:rsidP="0063033A">
      <w:pPr>
        <w:pStyle w:val="Sinespaciado"/>
        <w:tabs>
          <w:tab w:val="right" w:pos="8498"/>
        </w:tabs>
        <w:rPr>
          <w:rFonts w:cs="Calibri"/>
          <w:b/>
          <w:bCs/>
          <w:sz w:val="24"/>
          <w:szCs w:val="24"/>
        </w:rPr>
      </w:pPr>
      <w:r>
        <w:rPr>
          <w:rFonts w:cs="Calibri"/>
          <w:b/>
          <w:bCs/>
          <w:sz w:val="24"/>
          <w:szCs w:val="24"/>
        </w:rPr>
        <w:t>HGPT/8</w:t>
      </w:r>
      <w:r w:rsidR="0051767E">
        <w:rPr>
          <w:rFonts w:cs="Calibri"/>
          <w:b/>
          <w:bCs/>
          <w:sz w:val="24"/>
          <w:szCs w:val="24"/>
        </w:rPr>
        <w:t>33</w:t>
      </w:r>
      <w:r>
        <w:rPr>
          <w:rFonts w:cs="Calibri"/>
          <w:b/>
          <w:bCs/>
          <w:sz w:val="24"/>
          <w:szCs w:val="24"/>
        </w:rPr>
        <w:t>/</w:t>
      </w:r>
      <w:r w:rsidR="00DE1DE8">
        <w:rPr>
          <w:rFonts w:cs="Calibri"/>
          <w:b/>
          <w:bCs/>
          <w:sz w:val="24"/>
          <w:szCs w:val="24"/>
        </w:rPr>
        <w:t>12</w:t>
      </w:r>
      <w:r>
        <w:rPr>
          <w:rFonts w:cs="Calibri"/>
          <w:b/>
          <w:bCs/>
          <w:sz w:val="24"/>
          <w:szCs w:val="24"/>
        </w:rPr>
        <w:t>/11/2025</w:t>
      </w:r>
    </w:p>
    <w:p w14:paraId="25703014" w14:textId="77777777" w:rsidR="00604370" w:rsidRDefault="00604370" w:rsidP="00DE1DE8">
      <w:pPr>
        <w:pStyle w:val="Sinespaciado"/>
        <w:jc w:val="both"/>
        <w:rPr>
          <w:rFonts w:cs="Calibri"/>
          <w:sz w:val="24"/>
          <w:szCs w:val="24"/>
        </w:rPr>
      </w:pPr>
    </w:p>
    <w:p w14:paraId="69849178" w14:textId="77777777" w:rsidR="001A3677" w:rsidRDefault="001A3677" w:rsidP="00366DE2">
      <w:pPr>
        <w:pStyle w:val="Sinespaciado"/>
        <w:jc w:val="center"/>
        <w:rPr>
          <w:rFonts w:cs="Calibri"/>
          <w:sz w:val="24"/>
          <w:szCs w:val="24"/>
        </w:rPr>
      </w:pPr>
    </w:p>
    <w:p w14:paraId="66130AA9" w14:textId="17D0DEFC" w:rsidR="00366DE2" w:rsidRPr="0051767E" w:rsidRDefault="00366DE2" w:rsidP="00366DE2">
      <w:pPr>
        <w:pStyle w:val="Sinespaciado"/>
        <w:jc w:val="center"/>
        <w:rPr>
          <w:rFonts w:cs="Calibri"/>
          <w:b/>
          <w:bCs/>
          <w:sz w:val="24"/>
          <w:szCs w:val="24"/>
        </w:rPr>
      </w:pPr>
      <w:r>
        <w:rPr>
          <w:rFonts w:cs="Calibri"/>
          <w:sz w:val="24"/>
          <w:szCs w:val="24"/>
        </w:rPr>
        <w:t xml:space="preserve"> </w:t>
      </w:r>
      <w:r w:rsidRPr="0051767E">
        <w:rPr>
          <w:rFonts w:cs="Calibri"/>
          <w:b/>
          <w:bCs/>
          <w:sz w:val="24"/>
          <w:szCs w:val="24"/>
        </w:rPr>
        <w:t>EL GOBIERNO PROVINCIAL DE TUNGURAHUA RINDE HOMENAJE A LA INDEPENDENCIA DE AMBATO CON COLOCACIÓN DE OFRENDA FLORAL</w:t>
      </w:r>
    </w:p>
    <w:p w14:paraId="038CE27E" w14:textId="77777777" w:rsidR="00366DE2" w:rsidRPr="00366DE2" w:rsidRDefault="00366DE2" w:rsidP="00366DE2">
      <w:pPr>
        <w:pStyle w:val="Sinespaciado"/>
        <w:jc w:val="both"/>
        <w:rPr>
          <w:rFonts w:cs="Calibri"/>
          <w:sz w:val="24"/>
          <w:szCs w:val="24"/>
        </w:rPr>
      </w:pPr>
    </w:p>
    <w:p w14:paraId="7342C92A" w14:textId="77777777" w:rsidR="00366DE2" w:rsidRPr="0051767E" w:rsidRDefault="00366DE2" w:rsidP="00366DE2">
      <w:pPr>
        <w:pStyle w:val="Sinespaciado"/>
        <w:jc w:val="both"/>
        <w:rPr>
          <w:rFonts w:cs="Calibri"/>
        </w:rPr>
      </w:pPr>
      <w:r w:rsidRPr="0051767E">
        <w:rPr>
          <w:rFonts w:cs="Calibri"/>
        </w:rPr>
        <w:t xml:space="preserve">En conmemoración de los 205 años de Independencia de Ambato, el Gobierno Provincial de Tungurahua rindió un emotivo homenaje a la ciudad heroica, símbolo de libertad, cultura y progreso. </w:t>
      </w:r>
    </w:p>
    <w:p w14:paraId="119C21B0" w14:textId="77777777" w:rsidR="00366DE2" w:rsidRPr="0051767E" w:rsidRDefault="00366DE2" w:rsidP="00366DE2">
      <w:pPr>
        <w:pStyle w:val="Sinespaciado"/>
        <w:jc w:val="both"/>
        <w:rPr>
          <w:rFonts w:cs="Calibri"/>
        </w:rPr>
      </w:pPr>
    </w:p>
    <w:p w14:paraId="4ED9C13B" w14:textId="6618D99C" w:rsidR="00366DE2" w:rsidRPr="0051767E" w:rsidRDefault="00366DE2" w:rsidP="00366DE2">
      <w:pPr>
        <w:pStyle w:val="Sinespaciado"/>
        <w:jc w:val="both"/>
        <w:rPr>
          <w:rFonts w:cs="Calibri"/>
        </w:rPr>
      </w:pPr>
      <w:r w:rsidRPr="0051767E">
        <w:rPr>
          <w:rFonts w:cs="Calibri"/>
        </w:rPr>
        <w:t>El acto cívico,</w:t>
      </w:r>
      <w:r w:rsidR="00435034" w:rsidRPr="0051767E">
        <w:rPr>
          <w:rFonts w:cs="Calibri"/>
        </w:rPr>
        <w:t xml:space="preserve"> inició con la entrada del estandarte e</w:t>
      </w:r>
      <w:r w:rsidRPr="0051767E">
        <w:rPr>
          <w:rFonts w:cs="Calibri"/>
        </w:rPr>
        <w:t xml:space="preserve"> incluyó la colocación de ofrenda</w:t>
      </w:r>
      <w:r w:rsidR="00435034" w:rsidRPr="0051767E">
        <w:rPr>
          <w:rFonts w:cs="Calibri"/>
        </w:rPr>
        <w:t>s</w:t>
      </w:r>
      <w:r w:rsidRPr="0051767E">
        <w:rPr>
          <w:rFonts w:cs="Calibri"/>
        </w:rPr>
        <w:t xml:space="preserve"> floral</w:t>
      </w:r>
      <w:r w:rsidR="00435034" w:rsidRPr="0051767E">
        <w:rPr>
          <w:rFonts w:cs="Calibri"/>
        </w:rPr>
        <w:t>es por parte de varias instituciones como</w:t>
      </w:r>
      <w:r w:rsidR="002455E4">
        <w:rPr>
          <w:rFonts w:cs="Calibri"/>
        </w:rPr>
        <w:t>:</w:t>
      </w:r>
      <w:r w:rsidR="00435034" w:rsidRPr="0051767E">
        <w:rPr>
          <w:rFonts w:cs="Calibri"/>
        </w:rPr>
        <w:t xml:space="preserve">  el GAD Municipal de Ambato, el  Gobierno Provincial de Tungurahua, la Gobernación, Asamblea Nacional, Fuerza Área Ecuatoriana, Consejo de la Judicatura, Policía Nacional,  Ministerio de Educación, Diócesis de Ambato,  Ejercito Ecuatoriano,  </w:t>
      </w:r>
      <w:r w:rsidR="002455E4">
        <w:rPr>
          <w:rFonts w:cs="Calibri"/>
        </w:rPr>
        <w:t xml:space="preserve"> y </w:t>
      </w:r>
      <w:r w:rsidR="00435034" w:rsidRPr="0051767E">
        <w:rPr>
          <w:rFonts w:cs="Calibri"/>
        </w:rPr>
        <w:t>Consejo Nacional Electoral,</w:t>
      </w:r>
      <w:r w:rsidR="002455E4">
        <w:rPr>
          <w:rFonts w:cs="Calibri"/>
        </w:rPr>
        <w:t xml:space="preserve">  evento que </w:t>
      </w:r>
      <w:r w:rsidRPr="0051767E">
        <w:rPr>
          <w:rFonts w:cs="Calibri"/>
        </w:rPr>
        <w:t>se llevó a cabo en el Parque 12 de Noviembre, sitio emblemático donde se recuerda el valor y la determinación de los ambateños que lucharon por la emancipación de su pueblo.</w:t>
      </w:r>
    </w:p>
    <w:p w14:paraId="12D6DCE3" w14:textId="77777777" w:rsidR="00366DE2" w:rsidRPr="0051767E" w:rsidRDefault="00366DE2" w:rsidP="00366DE2">
      <w:pPr>
        <w:pStyle w:val="Sinespaciado"/>
        <w:jc w:val="both"/>
        <w:rPr>
          <w:rFonts w:cs="Calibri"/>
        </w:rPr>
      </w:pPr>
    </w:p>
    <w:p w14:paraId="57E4ABE2" w14:textId="7E56FDF7" w:rsidR="00366DE2" w:rsidRPr="0051767E" w:rsidRDefault="00366DE2" w:rsidP="00366DE2">
      <w:pPr>
        <w:pStyle w:val="Sinespaciado"/>
        <w:jc w:val="both"/>
        <w:rPr>
          <w:rFonts w:cs="Calibri"/>
        </w:rPr>
      </w:pPr>
      <w:r w:rsidRPr="0051767E">
        <w:rPr>
          <w:rFonts w:cs="Calibri"/>
        </w:rPr>
        <w:t>La ceremonia contó con la presencia de</w:t>
      </w:r>
      <w:r w:rsidR="00435034" w:rsidRPr="0051767E">
        <w:rPr>
          <w:rFonts w:cs="Calibri"/>
        </w:rPr>
        <w:t xml:space="preserve"> prefecta Subrogante de Tungurahua y</w:t>
      </w:r>
      <w:r w:rsidRPr="0051767E">
        <w:rPr>
          <w:rFonts w:cs="Calibri"/>
        </w:rPr>
        <w:t xml:space="preserve"> </w:t>
      </w:r>
      <w:proofErr w:type="spellStart"/>
      <w:r w:rsidRPr="0051767E">
        <w:rPr>
          <w:rFonts w:cs="Calibri"/>
        </w:rPr>
        <w:t>viceprefecta</w:t>
      </w:r>
      <w:proofErr w:type="spellEnd"/>
      <w:r w:rsidRPr="0051767E">
        <w:rPr>
          <w:rFonts w:cs="Calibri"/>
        </w:rPr>
        <w:t xml:space="preserve"> de la Provincia, Abogada Vanessa Lozada, qu</w:t>
      </w:r>
      <w:r w:rsidR="002455E4">
        <w:rPr>
          <w:rFonts w:cs="Calibri"/>
        </w:rPr>
        <w:t xml:space="preserve">e </w:t>
      </w:r>
      <w:r w:rsidRPr="0051767E">
        <w:rPr>
          <w:rFonts w:cs="Calibri"/>
        </w:rPr>
        <w:t xml:space="preserve">estuvo acompañada por </w:t>
      </w:r>
      <w:r w:rsidR="0051767E" w:rsidRPr="0051767E">
        <w:rPr>
          <w:rFonts w:cs="Calibri"/>
        </w:rPr>
        <w:t xml:space="preserve">los </w:t>
      </w:r>
      <w:r w:rsidRPr="0051767E">
        <w:rPr>
          <w:rFonts w:cs="Calibri"/>
        </w:rPr>
        <w:t>directores</w:t>
      </w:r>
      <w:r w:rsidR="00435034" w:rsidRPr="0051767E">
        <w:rPr>
          <w:rFonts w:cs="Calibri"/>
        </w:rPr>
        <w:t xml:space="preserve"> </w:t>
      </w:r>
      <w:r w:rsidRPr="0051767E">
        <w:rPr>
          <w:rFonts w:cs="Calibri"/>
        </w:rPr>
        <w:t>departamentales del Gobierno Provincial de Tungurahua, quienes participaron con respeto y solemnidad en este tributo a los héroes de la independencia.</w:t>
      </w:r>
    </w:p>
    <w:p w14:paraId="7AA2D883" w14:textId="77777777" w:rsidR="00366DE2" w:rsidRPr="0051767E" w:rsidRDefault="00366DE2" w:rsidP="00366DE2">
      <w:pPr>
        <w:pStyle w:val="Sinespaciado"/>
        <w:jc w:val="both"/>
        <w:rPr>
          <w:rFonts w:cs="Calibri"/>
        </w:rPr>
      </w:pPr>
    </w:p>
    <w:p w14:paraId="21850789" w14:textId="088D9ED8" w:rsidR="0051767E" w:rsidRPr="0051767E" w:rsidRDefault="00366DE2" w:rsidP="00366DE2">
      <w:pPr>
        <w:pStyle w:val="Sinespaciado"/>
        <w:jc w:val="both"/>
        <w:rPr>
          <w:rFonts w:cs="Calibri"/>
        </w:rPr>
      </w:pPr>
      <w:r w:rsidRPr="0051767E">
        <w:rPr>
          <w:rFonts w:cs="Calibri"/>
        </w:rPr>
        <w:t>En un ambiente de profundo civismo, el acto fue engalanado por los acordes marciales de la banda de la Escuela de Formación de Soldados del Ejército “Vencedores del Cenepa”, cuyos compases acompañaron la</w:t>
      </w:r>
      <w:r w:rsidR="00435034" w:rsidRPr="0051767E">
        <w:rPr>
          <w:rFonts w:cs="Calibri"/>
        </w:rPr>
        <w:t xml:space="preserve"> </w:t>
      </w:r>
      <w:r w:rsidR="0051767E" w:rsidRPr="0051767E">
        <w:rPr>
          <w:rFonts w:cs="Calibri"/>
        </w:rPr>
        <w:t>c</w:t>
      </w:r>
      <w:r w:rsidR="00435034" w:rsidRPr="0051767E">
        <w:rPr>
          <w:rFonts w:cs="Calibri"/>
        </w:rPr>
        <w:t>olocación de</w:t>
      </w:r>
      <w:r w:rsidRPr="0051767E">
        <w:rPr>
          <w:rFonts w:cs="Calibri"/>
        </w:rPr>
        <w:t xml:space="preserve"> ofrenda floral y</w:t>
      </w:r>
      <w:r w:rsidR="00435034" w:rsidRPr="0051767E">
        <w:rPr>
          <w:rFonts w:cs="Calibri"/>
        </w:rPr>
        <w:t xml:space="preserve"> el toque de silencio </w:t>
      </w:r>
      <w:r w:rsidRPr="0051767E">
        <w:rPr>
          <w:rFonts w:cs="Calibri"/>
        </w:rPr>
        <w:t>que rindieron homenaje a la memoria de los próceres ambateños.</w:t>
      </w:r>
    </w:p>
    <w:p w14:paraId="27B5D779" w14:textId="77777777" w:rsidR="0051767E" w:rsidRPr="0051767E" w:rsidRDefault="0051767E" w:rsidP="00366DE2">
      <w:pPr>
        <w:pStyle w:val="Sinespaciado"/>
        <w:jc w:val="both"/>
        <w:rPr>
          <w:rFonts w:cs="Calibri"/>
        </w:rPr>
      </w:pPr>
    </w:p>
    <w:p w14:paraId="2D302A70" w14:textId="1C6B1809" w:rsidR="00366DE2" w:rsidRDefault="00366DE2" w:rsidP="00366DE2">
      <w:pPr>
        <w:pStyle w:val="Sinespaciado"/>
        <w:jc w:val="both"/>
        <w:rPr>
          <w:rFonts w:cs="Calibri"/>
        </w:rPr>
      </w:pPr>
      <w:r w:rsidRPr="0051767E">
        <w:rPr>
          <w:rFonts w:cs="Calibri"/>
        </w:rPr>
        <w:t xml:space="preserve">La </w:t>
      </w:r>
      <w:proofErr w:type="spellStart"/>
      <w:r w:rsidRPr="0051767E">
        <w:rPr>
          <w:rFonts w:cs="Calibri"/>
        </w:rPr>
        <w:t>viceprefecta</w:t>
      </w:r>
      <w:proofErr w:type="spellEnd"/>
      <w:r w:rsidRPr="0051767E">
        <w:rPr>
          <w:rFonts w:cs="Calibri"/>
        </w:rPr>
        <w:t xml:space="preserve"> Vanessa Lozada</w:t>
      </w:r>
      <w:r w:rsidR="0051767E" w:rsidRPr="0051767E">
        <w:rPr>
          <w:rFonts w:cs="Calibri"/>
        </w:rPr>
        <w:t>,</w:t>
      </w:r>
      <w:r w:rsidRPr="0051767E">
        <w:rPr>
          <w:rFonts w:cs="Calibri"/>
        </w:rPr>
        <w:t xml:space="preserve"> expresó un caluroso saludo</w:t>
      </w:r>
      <w:r w:rsidR="002455E4">
        <w:rPr>
          <w:rFonts w:cs="Calibri"/>
        </w:rPr>
        <w:t xml:space="preserve"> </w:t>
      </w:r>
      <w:r w:rsidR="002455E4" w:rsidRPr="0051767E">
        <w:rPr>
          <w:rFonts w:cs="Calibri"/>
        </w:rPr>
        <w:t xml:space="preserve">en sus 205 años de independencia </w:t>
      </w:r>
      <w:r w:rsidR="00435034" w:rsidRPr="0051767E">
        <w:rPr>
          <w:rFonts w:cs="Calibri"/>
        </w:rPr>
        <w:t xml:space="preserve">a la ciudad de </w:t>
      </w:r>
      <w:r w:rsidRPr="0051767E">
        <w:rPr>
          <w:rFonts w:cs="Calibri"/>
        </w:rPr>
        <w:t>Ambato</w:t>
      </w:r>
      <w:r w:rsidR="0051767E" w:rsidRPr="0051767E">
        <w:rPr>
          <w:rFonts w:cs="Calibri"/>
        </w:rPr>
        <w:t>,</w:t>
      </w:r>
      <w:r w:rsidRPr="0051767E">
        <w:rPr>
          <w:rFonts w:cs="Calibri"/>
        </w:rPr>
        <w:t xml:space="preserve"> símbolo </w:t>
      </w:r>
      <w:r w:rsidR="0051767E" w:rsidRPr="0051767E">
        <w:rPr>
          <w:rFonts w:cs="Calibri"/>
        </w:rPr>
        <w:t>de</w:t>
      </w:r>
      <w:r w:rsidRPr="0051767E">
        <w:rPr>
          <w:rFonts w:cs="Calibri"/>
        </w:rPr>
        <w:t xml:space="preserve"> esfuerzo y esperanza; una tierra que con su gente trabajadora y solidaria sigue construyendo el futuro de Tungurahua y del Ecuador”</w:t>
      </w:r>
    </w:p>
    <w:p w14:paraId="4CB55BE0" w14:textId="77777777" w:rsidR="002455E4" w:rsidRDefault="002455E4" w:rsidP="00366DE2">
      <w:pPr>
        <w:pStyle w:val="Sinespaciado"/>
        <w:jc w:val="both"/>
        <w:rPr>
          <w:rFonts w:cs="Calibri"/>
        </w:rPr>
      </w:pPr>
    </w:p>
    <w:p w14:paraId="51280143" w14:textId="083CF092" w:rsidR="002455E4" w:rsidRPr="0051767E" w:rsidRDefault="002455E4" w:rsidP="002455E4">
      <w:pPr>
        <w:pStyle w:val="Sinespaciado"/>
        <w:jc w:val="both"/>
        <w:rPr>
          <w:rFonts w:cs="Calibri"/>
        </w:rPr>
      </w:pPr>
      <w:r w:rsidRPr="0051767E">
        <w:rPr>
          <w:rFonts w:cs="Calibri"/>
        </w:rPr>
        <w:t>Con su presencia en este</w:t>
      </w:r>
      <w:r>
        <w:rPr>
          <w:rFonts w:cs="Calibri"/>
        </w:rPr>
        <w:t xml:space="preserve"> programa</w:t>
      </w:r>
      <w:r w:rsidRPr="0051767E">
        <w:rPr>
          <w:rFonts w:cs="Calibri"/>
        </w:rPr>
        <w:t xml:space="preserve"> cívico</w:t>
      </w:r>
      <w:r>
        <w:rPr>
          <w:rFonts w:cs="Calibri"/>
        </w:rPr>
        <w:t>,</w:t>
      </w:r>
      <w:r w:rsidRPr="0051767E">
        <w:rPr>
          <w:rFonts w:cs="Calibri"/>
        </w:rPr>
        <w:t xml:space="preserve"> el Gobierno Provincial de Tungurahua reafirma su compromiso de honrar el legado histórico de Ambato con acciones concretas que promuevan el desarrollo, la unidad y el bienestar de todos los tungurahuenses. Este homenaje refleja el orgullo y la identidad de un pueblo que celebra con gratitud y respeto su libertad.</w:t>
      </w:r>
    </w:p>
    <w:p w14:paraId="06C5412F" w14:textId="77777777" w:rsidR="002455E4" w:rsidRDefault="002455E4" w:rsidP="002455E4">
      <w:pPr>
        <w:pStyle w:val="Sinespaciado"/>
        <w:jc w:val="both"/>
        <w:rPr>
          <w:rFonts w:cs="Calibri"/>
        </w:rPr>
      </w:pPr>
    </w:p>
    <w:p w14:paraId="3EA82DB1" w14:textId="7819B7D9" w:rsidR="001A3677" w:rsidRPr="00A52B1A" w:rsidRDefault="002455E4" w:rsidP="00DE1DE8">
      <w:pPr>
        <w:pStyle w:val="Sinespaciado"/>
        <w:jc w:val="both"/>
        <w:rPr>
          <w:rFonts w:cs="Calibri"/>
        </w:rPr>
      </w:pPr>
      <w:r w:rsidRPr="002455E4">
        <w:rPr>
          <w:rFonts w:cs="Calibri"/>
        </w:rPr>
        <w:t>En el marco de la conmemoración de</w:t>
      </w:r>
      <w:r>
        <w:rPr>
          <w:rFonts w:cs="Calibri"/>
        </w:rPr>
        <w:t xml:space="preserve"> la</w:t>
      </w:r>
      <w:r w:rsidRPr="002455E4">
        <w:rPr>
          <w:rFonts w:cs="Calibri"/>
        </w:rPr>
        <w:t xml:space="preserve"> Independencia de Ambato, los representantes de instituciones nacionales, locales, militares y eclesiásticas se unieron al homenaje cívico </w:t>
      </w:r>
      <w:proofErr w:type="gramStart"/>
      <w:r w:rsidR="007D6FFF">
        <w:rPr>
          <w:rFonts w:cs="Calibri"/>
        </w:rPr>
        <w:t xml:space="preserve">con </w:t>
      </w:r>
      <w:r w:rsidRPr="002455E4">
        <w:rPr>
          <w:rFonts w:cs="Calibri"/>
        </w:rPr>
        <w:t xml:space="preserve"> la</w:t>
      </w:r>
      <w:proofErr w:type="gramEnd"/>
      <w:r w:rsidRPr="002455E4">
        <w:rPr>
          <w:rFonts w:cs="Calibri"/>
        </w:rPr>
        <w:t xml:space="preserve"> colocación de ofrendas </w:t>
      </w:r>
      <w:r w:rsidR="007D6FFF">
        <w:rPr>
          <w:rFonts w:cs="Calibri"/>
        </w:rPr>
        <w:t xml:space="preserve">florales </w:t>
      </w:r>
      <w:r w:rsidRPr="002455E4">
        <w:rPr>
          <w:rFonts w:cs="Calibri"/>
        </w:rPr>
        <w:t>como muestra de respeto y gratitud hacia los próceres que forjaron la libertad de la “Ciudad Heroica”.</w:t>
      </w:r>
    </w:p>
    <w:p w14:paraId="3D495E3E" w14:textId="77777777" w:rsidR="001A3677" w:rsidRDefault="001A3677" w:rsidP="00DE1DE8">
      <w:pPr>
        <w:pStyle w:val="Sinespaciado"/>
        <w:jc w:val="both"/>
        <w:rPr>
          <w:rFonts w:cs="Calibri"/>
          <w:sz w:val="24"/>
          <w:szCs w:val="24"/>
        </w:rPr>
      </w:pPr>
    </w:p>
    <w:p w14:paraId="28812C4F" w14:textId="77777777" w:rsidR="001A3677" w:rsidRDefault="001A3677" w:rsidP="00DE1DE8">
      <w:pPr>
        <w:pStyle w:val="Sinespaciado"/>
        <w:jc w:val="both"/>
        <w:rPr>
          <w:rFonts w:cs="Calibri"/>
          <w:sz w:val="24"/>
          <w:szCs w:val="24"/>
        </w:rPr>
      </w:pPr>
    </w:p>
    <w:p w14:paraId="06C5D0B4" w14:textId="77777777" w:rsidR="001A3677" w:rsidRDefault="001A3677" w:rsidP="00DE1DE8">
      <w:pPr>
        <w:pStyle w:val="Sinespaciado"/>
        <w:jc w:val="both"/>
        <w:rPr>
          <w:rFonts w:cs="Calibri"/>
          <w:sz w:val="24"/>
          <w:szCs w:val="24"/>
        </w:rPr>
      </w:pPr>
    </w:p>
    <w:p w14:paraId="5C8D4363" w14:textId="77777777" w:rsidR="00366DE2" w:rsidRPr="00BA7B54" w:rsidRDefault="00366DE2" w:rsidP="001A3677">
      <w:pPr>
        <w:pStyle w:val="Sinespaciado"/>
        <w:jc w:val="both"/>
        <w:rPr>
          <w:lang w:val="es-ES_tradnl"/>
        </w:rPr>
      </w:pPr>
    </w:p>
    <w:sectPr w:rsidR="00366DE2" w:rsidRPr="00BA7B54"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A97A" w14:textId="77777777" w:rsidR="000E7300" w:rsidRDefault="000E7300" w:rsidP="008361BB">
      <w:r>
        <w:separator/>
      </w:r>
    </w:p>
  </w:endnote>
  <w:endnote w:type="continuationSeparator" w:id="0">
    <w:p w14:paraId="04F8651E" w14:textId="77777777" w:rsidR="000E7300" w:rsidRDefault="000E7300"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76D1" w14:textId="77777777" w:rsidR="000E7300" w:rsidRDefault="000E7300" w:rsidP="008361BB">
      <w:r>
        <w:separator/>
      </w:r>
    </w:p>
  </w:footnote>
  <w:footnote w:type="continuationSeparator" w:id="0">
    <w:p w14:paraId="67F7B4FC" w14:textId="77777777" w:rsidR="000E7300" w:rsidRDefault="000E7300"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6"/>
  </w:num>
  <w:num w:numId="2" w16cid:durableId="895701370">
    <w:abstractNumId w:val="0"/>
  </w:num>
  <w:num w:numId="3" w16cid:durableId="1658024722">
    <w:abstractNumId w:val="4"/>
  </w:num>
  <w:num w:numId="4" w16cid:durableId="284890071">
    <w:abstractNumId w:val="5"/>
  </w:num>
  <w:num w:numId="5" w16cid:durableId="1041243752">
    <w:abstractNumId w:val="3"/>
  </w:num>
  <w:num w:numId="6" w16cid:durableId="119425999">
    <w:abstractNumId w:val="2"/>
  </w:num>
  <w:num w:numId="7" w16cid:durableId="83056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23C8F"/>
    <w:rsid w:val="000436CB"/>
    <w:rsid w:val="000513D5"/>
    <w:rsid w:val="00071097"/>
    <w:rsid w:val="00082F20"/>
    <w:rsid w:val="000A1068"/>
    <w:rsid w:val="000E0703"/>
    <w:rsid w:val="000E49EB"/>
    <w:rsid w:val="000E7300"/>
    <w:rsid w:val="000F5273"/>
    <w:rsid w:val="001074B1"/>
    <w:rsid w:val="00113B7B"/>
    <w:rsid w:val="0012104E"/>
    <w:rsid w:val="00137016"/>
    <w:rsid w:val="001551B4"/>
    <w:rsid w:val="00160D8B"/>
    <w:rsid w:val="00162A1D"/>
    <w:rsid w:val="00165CC7"/>
    <w:rsid w:val="00166639"/>
    <w:rsid w:val="00181094"/>
    <w:rsid w:val="001949F1"/>
    <w:rsid w:val="001A3677"/>
    <w:rsid w:val="001B378E"/>
    <w:rsid w:val="001B7334"/>
    <w:rsid w:val="001C107F"/>
    <w:rsid w:val="001D2311"/>
    <w:rsid w:val="001D74C3"/>
    <w:rsid w:val="001E30CC"/>
    <w:rsid w:val="002152FF"/>
    <w:rsid w:val="002175F9"/>
    <w:rsid w:val="00224663"/>
    <w:rsid w:val="00230C93"/>
    <w:rsid w:val="002455E4"/>
    <w:rsid w:val="00277FD3"/>
    <w:rsid w:val="002D2DDB"/>
    <w:rsid w:val="002E5D3D"/>
    <w:rsid w:val="002F1516"/>
    <w:rsid w:val="00300228"/>
    <w:rsid w:val="0032182E"/>
    <w:rsid w:val="00322250"/>
    <w:rsid w:val="00352C24"/>
    <w:rsid w:val="00352E9A"/>
    <w:rsid w:val="00354587"/>
    <w:rsid w:val="00354C43"/>
    <w:rsid w:val="003576C1"/>
    <w:rsid w:val="00366DE2"/>
    <w:rsid w:val="003677C5"/>
    <w:rsid w:val="00374012"/>
    <w:rsid w:val="003928A7"/>
    <w:rsid w:val="00392F5F"/>
    <w:rsid w:val="003977EC"/>
    <w:rsid w:val="003A05D6"/>
    <w:rsid w:val="003A4293"/>
    <w:rsid w:val="003C6BD4"/>
    <w:rsid w:val="003C7792"/>
    <w:rsid w:val="003D64FC"/>
    <w:rsid w:val="003E3DD6"/>
    <w:rsid w:val="003E72FC"/>
    <w:rsid w:val="003F6802"/>
    <w:rsid w:val="004031EA"/>
    <w:rsid w:val="00413F7F"/>
    <w:rsid w:val="004255AE"/>
    <w:rsid w:val="00427686"/>
    <w:rsid w:val="00435034"/>
    <w:rsid w:val="00450032"/>
    <w:rsid w:val="00465118"/>
    <w:rsid w:val="00474340"/>
    <w:rsid w:val="00477C4A"/>
    <w:rsid w:val="0048511B"/>
    <w:rsid w:val="00493215"/>
    <w:rsid w:val="004A1A4D"/>
    <w:rsid w:val="004C23F2"/>
    <w:rsid w:val="004D30D2"/>
    <w:rsid w:val="004F6EDE"/>
    <w:rsid w:val="00502C24"/>
    <w:rsid w:val="0050664B"/>
    <w:rsid w:val="0051767E"/>
    <w:rsid w:val="00523A5C"/>
    <w:rsid w:val="00523E31"/>
    <w:rsid w:val="00533C95"/>
    <w:rsid w:val="00540584"/>
    <w:rsid w:val="005471A7"/>
    <w:rsid w:val="00554BE2"/>
    <w:rsid w:val="00562680"/>
    <w:rsid w:val="00593C86"/>
    <w:rsid w:val="00595F2D"/>
    <w:rsid w:val="005B1685"/>
    <w:rsid w:val="005B4A2D"/>
    <w:rsid w:val="005E1384"/>
    <w:rsid w:val="005E2355"/>
    <w:rsid w:val="005E24D8"/>
    <w:rsid w:val="00604370"/>
    <w:rsid w:val="00613EBA"/>
    <w:rsid w:val="00622C68"/>
    <w:rsid w:val="0063033A"/>
    <w:rsid w:val="00641180"/>
    <w:rsid w:val="006414C7"/>
    <w:rsid w:val="00642AB2"/>
    <w:rsid w:val="00645629"/>
    <w:rsid w:val="006479E8"/>
    <w:rsid w:val="00663F33"/>
    <w:rsid w:val="00674496"/>
    <w:rsid w:val="00684F85"/>
    <w:rsid w:val="00685A63"/>
    <w:rsid w:val="006B070D"/>
    <w:rsid w:val="006B5108"/>
    <w:rsid w:val="006B52B2"/>
    <w:rsid w:val="006C1836"/>
    <w:rsid w:val="006D14B9"/>
    <w:rsid w:val="006D1644"/>
    <w:rsid w:val="006F1880"/>
    <w:rsid w:val="006F4F62"/>
    <w:rsid w:val="0072399D"/>
    <w:rsid w:val="007355AD"/>
    <w:rsid w:val="00736569"/>
    <w:rsid w:val="00750C44"/>
    <w:rsid w:val="0075443A"/>
    <w:rsid w:val="0077569B"/>
    <w:rsid w:val="00776C7E"/>
    <w:rsid w:val="00781960"/>
    <w:rsid w:val="00787AA8"/>
    <w:rsid w:val="00790797"/>
    <w:rsid w:val="00795547"/>
    <w:rsid w:val="007A49AB"/>
    <w:rsid w:val="007B4795"/>
    <w:rsid w:val="007B6EA4"/>
    <w:rsid w:val="007D1144"/>
    <w:rsid w:val="007D38E5"/>
    <w:rsid w:val="007D4310"/>
    <w:rsid w:val="007D6FFF"/>
    <w:rsid w:val="007D7E9C"/>
    <w:rsid w:val="00821383"/>
    <w:rsid w:val="00822829"/>
    <w:rsid w:val="008257BB"/>
    <w:rsid w:val="00826051"/>
    <w:rsid w:val="008353AA"/>
    <w:rsid w:val="008361BB"/>
    <w:rsid w:val="00853188"/>
    <w:rsid w:val="008618B4"/>
    <w:rsid w:val="00873AE4"/>
    <w:rsid w:val="008775C6"/>
    <w:rsid w:val="0088774B"/>
    <w:rsid w:val="0089271D"/>
    <w:rsid w:val="008A60E2"/>
    <w:rsid w:val="008B30B0"/>
    <w:rsid w:val="008C7523"/>
    <w:rsid w:val="00904A70"/>
    <w:rsid w:val="00910325"/>
    <w:rsid w:val="00922DBA"/>
    <w:rsid w:val="00925584"/>
    <w:rsid w:val="00935AF8"/>
    <w:rsid w:val="0093663A"/>
    <w:rsid w:val="0094216E"/>
    <w:rsid w:val="009513F2"/>
    <w:rsid w:val="00962E74"/>
    <w:rsid w:val="0096534F"/>
    <w:rsid w:val="0099578F"/>
    <w:rsid w:val="00996990"/>
    <w:rsid w:val="009C0FB9"/>
    <w:rsid w:val="009C41E4"/>
    <w:rsid w:val="009D41FA"/>
    <w:rsid w:val="009F29F0"/>
    <w:rsid w:val="00A03755"/>
    <w:rsid w:val="00A1420C"/>
    <w:rsid w:val="00A1650F"/>
    <w:rsid w:val="00A17A9F"/>
    <w:rsid w:val="00A204CA"/>
    <w:rsid w:val="00A20628"/>
    <w:rsid w:val="00A21353"/>
    <w:rsid w:val="00A25B87"/>
    <w:rsid w:val="00A52B1A"/>
    <w:rsid w:val="00A544F1"/>
    <w:rsid w:val="00A5515F"/>
    <w:rsid w:val="00A56BBB"/>
    <w:rsid w:val="00A73DF4"/>
    <w:rsid w:val="00A73F4F"/>
    <w:rsid w:val="00A83475"/>
    <w:rsid w:val="00A86628"/>
    <w:rsid w:val="00A948B0"/>
    <w:rsid w:val="00AC6974"/>
    <w:rsid w:val="00AE5081"/>
    <w:rsid w:val="00AE70A7"/>
    <w:rsid w:val="00AF7FCE"/>
    <w:rsid w:val="00B13276"/>
    <w:rsid w:val="00B35BF8"/>
    <w:rsid w:val="00B417FD"/>
    <w:rsid w:val="00B5467E"/>
    <w:rsid w:val="00B64A9D"/>
    <w:rsid w:val="00B85D58"/>
    <w:rsid w:val="00B86292"/>
    <w:rsid w:val="00B959D3"/>
    <w:rsid w:val="00BA5FE5"/>
    <w:rsid w:val="00BA7B54"/>
    <w:rsid w:val="00BB6608"/>
    <w:rsid w:val="00BC0C3D"/>
    <w:rsid w:val="00BE4629"/>
    <w:rsid w:val="00BE4B47"/>
    <w:rsid w:val="00BF004F"/>
    <w:rsid w:val="00C014F4"/>
    <w:rsid w:val="00C33DCE"/>
    <w:rsid w:val="00C446B0"/>
    <w:rsid w:val="00C45FD4"/>
    <w:rsid w:val="00C46FB5"/>
    <w:rsid w:val="00C93276"/>
    <w:rsid w:val="00C94809"/>
    <w:rsid w:val="00C96193"/>
    <w:rsid w:val="00CA2E87"/>
    <w:rsid w:val="00CA682D"/>
    <w:rsid w:val="00CC3D83"/>
    <w:rsid w:val="00CC4F1B"/>
    <w:rsid w:val="00CE5781"/>
    <w:rsid w:val="00D05591"/>
    <w:rsid w:val="00D078A5"/>
    <w:rsid w:val="00D127E6"/>
    <w:rsid w:val="00D25DF6"/>
    <w:rsid w:val="00D6123C"/>
    <w:rsid w:val="00D75A34"/>
    <w:rsid w:val="00D87CEB"/>
    <w:rsid w:val="00D90A7E"/>
    <w:rsid w:val="00DA28B1"/>
    <w:rsid w:val="00DD19AA"/>
    <w:rsid w:val="00DE1C22"/>
    <w:rsid w:val="00DE1DE8"/>
    <w:rsid w:val="00DE620F"/>
    <w:rsid w:val="00DF1463"/>
    <w:rsid w:val="00E01399"/>
    <w:rsid w:val="00E05037"/>
    <w:rsid w:val="00E17F21"/>
    <w:rsid w:val="00E22C82"/>
    <w:rsid w:val="00E32DDB"/>
    <w:rsid w:val="00E369D9"/>
    <w:rsid w:val="00E43609"/>
    <w:rsid w:val="00E449F4"/>
    <w:rsid w:val="00E507B6"/>
    <w:rsid w:val="00E54980"/>
    <w:rsid w:val="00E70C64"/>
    <w:rsid w:val="00E75551"/>
    <w:rsid w:val="00E812AD"/>
    <w:rsid w:val="00E81A88"/>
    <w:rsid w:val="00E942EE"/>
    <w:rsid w:val="00EA36DC"/>
    <w:rsid w:val="00EB0E6E"/>
    <w:rsid w:val="00EE6E28"/>
    <w:rsid w:val="00EF179A"/>
    <w:rsid w:val="00F05506"/>
    <w:rsid w:val="00F06D1C"/>
    <w:rsid w:val="00F14E7F"/>
    <w:rsid w:val="00F24F7D"/>
    <w:rsid w:val="00F2640C"/>
    <w:rsid w:val="00F35010"/>
    <w:rsid w:val="00F37C57"/>
    <w:rsid w:val="00F6429C"/>
    <w:rsid w:val="00F65CCC"/>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semiHidden/>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81</cp:revision>
  <cp:lastPrinted>2025-11-07T19:50:00Z</cp:lastPrinted>
  <dcterms:created xsi:type="dcterms:W3CDTF">2025-10-16T15:28:00Z</dcterms:created>
  <dcterms:modified xsi:type="dcterms:W3CDTF">2026-04-01T15:04:00Z</dcterms:modified>
</cp:coreProperties>
</file>