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1F58FBC9" w14:textId="77777777" w:rsidR="006B59D4" w:rsidRDefault="006B59D4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6C9B020B" w14:textId="77777777" w:rsidR="006B59D4" w:rsidRDefault="006B59D4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654DE2" w14:textId="77777777" w:rsidR="006B59D4" w:rsidRDefault="006B59D4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11AA3FFB" w:rsidR="008463BC" w:rsidRDefault="00E02AA6" w:rsidP="006B59D4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058BE98" w14:textId="0CB7FC69" w:rsidR="00042B7B" w:rsidRPr="00AD1323" w:rsidRDefault="00E02AA6" w:rsidP="00AD1323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B81EE9">
        <w:rPr>
          <w:rFonts w:cs="Calibri"/>
          <w:b/>
          <w:bCs/>
          <w:sz w:val="24"/>
          <w:szCs w:val="24"/>
        </w:rPr>
        <w:t>7</w:t>
      </w:r>
      <w:r w:rsidR="00874850">
        <w:rPr>
          <w:rFonts w:cs="Calibri"/>
          <w:b/>
          <w:bCs/>
          <w:sz w:val="24"/>
          <w:szCs w:val="24"/>
        </w:rPr>
        <w:t>28</w:t>
      </w:r>
      <w:r w:rsidR="00B81EE9">
        <w:rPr>
          <w:rFonts w:cs="Calibri"/>
          <w:b/>
          <w:bCs/>
          <w:sz w:val="24"/>
          <w:szCs w:val="24"/>
        </w:rPr>
        <w:t xml:space="preserve"> 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0</w:t>
      </w:r>
      <w:r w:rsidR="00706B99">
        <w:rPr>
          <w:rFonts w:cs="Calibri"/>
          <w:b/>
          <w:bCs/>
          <w:sz w:val="24"/>
          <w:szCs w:val="24"/>
        </w:rPr>
        <w:t>8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10</w:t>
      </w:r>
      <w:r w:rsidRPr="006323BC">
        <w:rPr>
          <w:rFonts w:cs="Calibri"/>
          <w:b/>
          <w:bCs/>
          <w:sz w:val="24"/>
          <w:szCs w:val="24"/>
        </w:rPr>
        <w:t>/2025</w:t>
      </w:r>
    </w:p>
    <w:p w14:paraId="2CF40BD7" w14:textId="77777777" w:rsidR="00AD3007" w:rsidRDefault="00AD3007" w:rsidP="006B59D4">
      <w:pPr>
        <w:tabs>
          <w:tab w:val="left" w:pos="3090"/>
        </w:tabs>
        <w:rPr>
          <w:rFonts w:ascii="Calibri" w:hAnsi="Calibri" w:cs="Calibri"/>
          <w:b/>
          <w:bCs/>
          <w:color w:val="000000" w:themeColor="text1"/>
        </w:rPr>
      </w:pPr>
    </w:p>
    <w:p w14:paraId="1742EDD2" w14:textId="77777777" w:rsidR="006B59D4" w:rsidRDefault="006B59D4" w:rsidP="00AD3007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</w:p>
    <w:p w14:paraId="3F707FCD" w14:textId="6223ECDE" w:rsidR="00AD3007" w:rsidRDefault="00AD3007" w:rsidP="00AD3007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EL</w:t>
      </w:r>
      <w:r w:rsidRPr="00AD3007">
        <w:rPr>
          <w:rFonts w:ascii="Calibri" w:hAnsi="Calibri" w:cs="Calibri"/>
          <w:b/>
          <w:bCs/>
          <w:color w:val="000000" w:themeColor="text1"/>
        </w:rPr>
        <w:t xml:space="preserve"> GOBIERNO PROVINCIAL Y</w:t>
      </w:r>
      <w:r>
        <w:rPr>
          <w:rFonts w:ascii="Calibri" w:hAnsi="Calibri" w:cs="Calibri"/>
          <w:b/>
          <w:bCs/>
          <w:color w:val="000000" w:themeColor="text1"/>
        </w:rPr>
        <w:t xml:space="preserve"> LA </w:t>
      </w:r>
      <w:r w:rsidRPr="00AD3007">
        <w:rPr>
          <w:rFonts w:ascii="Calibri" w:hAnsi="Calibri" w:cs="Calibri"/>
          <w:b/>
          <w:bCs/>
          <w:color w:val="000000" w:themeColor="text1"/>
        </w:rPr>
        <w:t xml:space="preserve">COOPERACIÓN ALEMANA </w:t>
      </w:r>
    </w:p>
    <w:p w14:paraId="67FB0DCD" w14:textId="10B65F3E" w:rsidR="00AD3007" w:rsidRPr="00AD3007" w:rsidRDefault="00AD3007" w:rsidP="00AD3007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AD3007">
        <w:rPr>
          <w:rFonts w:ascii="Calibri" w:hAnsi="Calibri" w:cs="Calibri"/>
          <w:b/>
          <w:bCs/>
          <w:color w:val="000000" w:themeColor="text1"/>
        </w:rPr>
        <w:t>MEJORAN SISTEMA DE AGUA EN TELIGOTE</w:t>
      </w:r>
    </w:p>
    <w:p w14:paraId="254D69E2" w14:textId="77777777" w:rsidR="00AD3007" w:rsidRPr="006B59D4" w:rsidRDefault="00AD3007" w:rsidP="00AD3007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04FF47E9" w14:textId="095B079D" w:rsidR="006B59D4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Con el propósito de garantizar la provisión sostenible y de calidad del agua para el consumo humano, se concreta el proyecto de repotenciación de la infraestructura y equipamiento del sistema de agua potable de la comuna </w:t>
      </w:r>
      <w:proofErr w:type="spellStart"/>
      <w:r w:rsidRPr="006B59D4">
        <w:rPr>
          <w:rFonts w:ascii="Calibri" w:hAnsi="Calibri" w:cs="Calibri"/>
          <w:color w:val="000000" w:themeColor="text1"/>
          <w:sz w:val="22"/>
          <w:szCs w:val="22"/>
        </w:rPr>
        <w:t>Teligote</w:t>
      </w:r>
      <w:proofErr w:type="spellEnd"/>
      <w:r w:rsidR="006B59D4">
        <w:rPr>
          <w:rFonts w:ascii="Calibri" w:hAnsi="Calibri" w:cs="Calibri"/>
          <w:color w:val="000000" w:themeColor="text1"/>
          <w:sz w:val="22"/>
          <w:szCs w:val="22"/>
        </w:rPr>
        <w:t xml:space="preserve"> ubicada en el cantón Pelileo </w:t>
      </w:r>
    </w:p>
    <w:p w14:paraId="6AEAAD93" w14:textId="77777777" w:rsidR="006B59D4" w:rsidRPr="006B59D4" w:rsidRDefault="006B59D4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7A6EAC" w14:textId="59EA6124" w:rsidR="00AD3007" w:rsidRPr="006B59D4" w:rsidRDefault="00874850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Son 1000 los beneficiarios de e</w:t>
      </w:r>
      <w:r w:rsidR="00AD3007"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sta obra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que </w:t>
      </w:r>
      <w:r w:rsidR="00AD3007"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se ejecuta a través del Plan de Manejo de Páramos </w:t>
      </w:r>
      <w:proofErr w:type="spellStart"/>
      <w:r w:rsidR="00AD3007" w:rsidRPr="006B59D4">
        <w:rPr>
          <w:rFonts w:ascii="Calibri" w:hAnsi="Calibri" w:cs="Calibri"/>
          <w:color w:val="000000" w:themeColor="text1"/>
          <w:sz w:val="22"/>
          <w:szCs w:val="22"/>
        </w:rPr>
        <w:t>Teligote</w:t>
      </w:r>
      <w:proofErr w:type="spellEnd"/>
      <w:r w:rsidR="006B59D4" w:rsidRPr="006B59D4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AD3007"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 Cuenta con el respaldo técnico y financiero del Gobierno Provincial de Tungurahua (HGPT) y la Cooperación Financiera Alemana – KfW, en el marco del Programa de Agua y Cuencas Tungurahua (PACT </w:t>
      </w:r>
      <w:r w:rsidR="006B59D4" w:rsidRPr="006B59D4">
        <w:rPr>
          <w:rFonts w:ascii="Calibri" w:hAnsi="Calibri" w:cs="Calibri"/>
          <w:color w:val="000000" w:themeColor="text1"/>
          <w:sz w:val="22"/>
          <w:szCs w:val="22"/>
        </w:rPr>
        <w:t>II</w:t>
      </w:r>
      <w:r w:rsidR="00AD3007" w:rsidRPr="006B59D4">
        <w:rPr>
          <w:rFonts w:ascii="Calibri" w:hAnsi="Calibri" w:cs="Calibri"/>
          <w:color w:val="000000" w:themeColor="text1"/>
          <w:sz w:val="22"/>
          <w:szCs w:val="22"/>
        </w:rPr>
        <w:t>).</w:t>
      </w:r>
    </w:p>
    <w:p w14:paraId="18F49DE5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B5A12C2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>El proyecto busca optimizar la captación, conducción, almacenamiento y distribución del agua, fortaleciendo la gestión comunitaria y promoviendo la sostenibilidad de los recursos hídricos que abastecen a las familias de la comuna.</w:t>
      </w:r>
    </w:p>
    <w:p w14:paraId="498EA200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E9A7D9" w14:textId="5BC6DFF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>Esta acción forma parte de la estrategia provincial de manejo integral de los páramos, impulsada con el fin de proteger las fuentes de agua, mejorar la infraestructura rural y asegurar el acceso al agua limpia como un derecho humano fundamental.</w:t>
      </w:r>
    </w:p>
    <w:p w14:paraId="41D92578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27F4D54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El Plan de Manejo de Páramos </w:t>
      </w:r>
      <w:proofErr w:type="spellStart"/>
      <w:r w:rsidRPr="006B59D4">
        <w:rPr>
          <w:rFonts w:ascii="Calibri" w:hAnsi="Calibri" w:cs="Calibri"/>
          <w:color w:val="000000" w:themeColor="text1"/>
          <w:sz w:val="22"/>
          <w:szCs w:val="22"/>
        </w:rPr>
        <w:t>Teligote</w:t>
      </w:r>
      <w:proofErr w:type="spellEnd"/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 ha desarrollado un trabajo sostenido de conservación y fortalecimiento institucional junto a la comunidad. Con la concreción de este proyecto, se garantiza una mayor eficiencia en la operación del sistema de agua potable, beneficiando directamente a las familias usuarias e indirectamente a todo el territorio que depende de las fuentes hídricas del páramo.</w:t>
      </w:r>
    </w:p>
    <w:p w14:paraId="28C6561A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EC0DE44" w14:textId="5105A3BD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Con esta repotenciación, aseguramos agua de calidad y en cantidad suficiente para los habitantes de </w:t>
      </w:r>
      <w:proofErr w:type="spellStart"/>
      <w:r w:rsidRPr="006B59D4">
        <w:rPr>
          <w:rFonts w:ascii="Calibri" w:hAnsi="Calibri" w:cs="Calibri"/>
          <w:color w:val="000000" w:themeColor="text1"/>
          <w:sz w:val="22"/>
          <w:szCs w:val="22"/>
        </w:rPr>
        <w:t>Teligote</w:t>
      </w:r>
      <w:proofErr w:type="spellEnd"/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. Es un paso firme en nuestro compromiso con la sostenibilidad y el bienestar de las comunidades de páramo. Agradecemos a la Cooperación Alemana KfW por su confianza y al trabajo conjunto que mantenemos a través de los Planes de Manejo de Páramos”, </w:t>
      </w:r>
    </w:p>
    <w:p w14:paraId="79586E8F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A9B3E5F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>El Gobierno Provincial de Tungurahua, mediante los Planes de Manejo de Páramos 2025, continúa implementando acciones orientadas a la recuperación de ecosistemas, fortalecimiento comunitario y mejoramiento de servicios básicos rurales, en coordinación con los Gobiernos Parroquiales, comunidades y cooperantes internacionales.</w:t>
      </w:r>
    </w:p>
    <w:p w14:paraId="10B4B2AF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F3793D3" w14:textId="77777777" w:rsidR="00AD3007" w:rsidRPr="006B59D4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La repotenciación del sistema de agua potable en </w:t>
      </w:r>
      <w:proofErr w:type="spellStart"/>
      <w:r w:rsidRPr="006B59D4">
        <w:rPr>
          <w:rFonts w:ascii="Calibri" w:hAnsi="Calibri" w:cs="Calibri"/>
          <w:color w:val="000000" w:themeColor="text1"/>
          <w:sz w:val="22"/>
          <w:szCs w:val="22"/>
        </w:rPr>
        <w:t>Teligote</w:t>
      </w:r>
      <w:proofErr w:type="spellEnd"/>
      <w:r w:rsidRPr="006B59D4">
        <w:rPr>
          <w:rFonts w:ascii="Calibri" w:hAnsi="Calibri" w:cs="Calibri"/>
          <w:color w:val="000000" w:themeColor="text1"/>
          <w:sz w:val="22"/>
          <w:szCs w:val="22"/>
        </w:rPr>
        <w:t xml:space="preserve"> es un ejemplo exitoso de gestión articulada entre lo local y lo internacional, que permitirá asegurar el funcionamiento eficiente y sostenible del sistema, además de contribuir a la conservación del páramo como fuente de agua, vida y desarrollo para las actuales y futuras generaciones.</w:t>
      </w:r>
    </w:p>
    <w:p w14:paraId="122F04F5" w14:textId="77777777" w:rsidR="00AD3007" w:rsidRPr="00AD3007" w:rsidRDefault="00AD3007" w:rsidP="00AD3007">
      <w:pPr>
        <w:tabs>
          <w:tab w:val="left" w:pos="3090"/>
        </w:tabs>
        <w:jc w:val="both"/>
        <w:rPr>
          <w:rFonts w:ascii="Calibri" w:hAnsi="Calibri" w:cs="Calibri"/>
          <w:color w:val="000000" w:themeColor="text1"/>
        </w:rPr>
      </w:pPr>
    </w:p>
    <w:p w14:paraId="5BC9A74C" w14:textId="77777777" w:rsidR="006B59D4" w:rsidRPr="00AD3007" w:rsidRDefault="006B59D4" w:rsidP="00AC2B1F">
      <w:pPr>
        <w:tabs>
          <w:tab w:val="left" w:pos="3090"/>
        </w:tabs>
        <w:rPr>
          <w:rFonts w:ascii="Calibri" w:hAnsi="Calibri" w:cs="Calibri"/>
          <w:b/>
          <w:bCs/>
          <w:color w:val="000000" w:themeColor="text1"/>
        </w:rPr>
      </w:pPr>
    </w:p>
    <w:sectPr w:rsidR="006B59D4" w:rsidRPr="00AD3007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7155" w14:textId="77777777" w:rsidR="004503AA" w:rsidRDefault="004503AA" w:rsidP="008361BB">
      <w:r>
        <w:separator/>
      </w:r>
    </w:p>
  </w:endnote>
  <w:endnote w:type="continuationSeparator" w:id="0">
    <w:p w14:paraId="46529ED3" w14:textId="77777777" w:rsidR="004503AA" w:rsidRDefault="004503A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087B5" w14:textId="77777777" w:rsidR="004503AA" w:rsidRDefault="004503AA" w:rsidP="008361BB">
      <w:r>
        <w:separator/>
      </w:r>
    </w:p>
  </w:footnote>
  <w:footnote w:type="continuationSeparator" w:id="0">
    <w:p w14:paraId="444FB7E2" w14:textId="77777777" w:rsidR="004503AA" w:rsidRDefault="004503A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11DA"/>
    <w:multiLevelType w:val="hybridMultilevel"/>
    <w:tmpl w:val="01D81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4374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655A"/>
    <w:rsid w:val="00025B1B"/>
    <w:rsid w:val="00026EDE"/>
    <w:rsid w:val="000319B3"/>
    <w:rsid w:val="00042AB5"/>
    <w:rsid w:val="00042B7B"/>
    <w:rsid w:val="00045CEA"/>
    <w:rsid w:val="00054070"/>
    <w:rsid w:val="00064FE7"/>
    <w:rsid w:val="000737CE"/>
    <w:rsid w:val="0007389E"/>
    <w:rsid w:val="00084322"/>
    <w:rsid w:val="00095E1B"/>
    <w:rsid w:val="000C2287"/>
    <w:rsid w:val="000D2E20"/>
    <w:rsid w:val="000D34C2"/>
    <w:rsid w:val="000E070D"/>
    <w:rsid w:val="000E2806"/>
    <w:rsid w:val="000E2EC6"/>
    <w:rsid w:val="00115EB3"/>
    <w:rsid w:val="001249EE"/>
    <w:rsid w:val="00126C77"/>
    <w:rsid w:val="00127902"/>
    <w:rsid w:val="00143FB2"/>
    <w:rsid w:val="00145FA7"/>
    <w:rsid w:val="00147FD6"/>
    <w:rsid w:val="00151558"/>
    <w:rsid w:val="0018715C"/>
    <w:rsid w:val="00194BA9"/>
    <w:rsid w:val="001B4C4B"/>
    <w:rsid w:val="001B4C4F"/>
    <w:rsid w:val="002011EC"/>
    <w:rsid w:val="002206CF"/>
    <w:rsid w:val="00221DA6"/>
    <w:rsid w:val="002222A0"/>
    <w:rsid w:val="00222ED2"/>
    <w:rsid w:val="00232A9F"/>
    <w:rsid w:val="002443A2"/>
    <w:rsid w:val="002534EE"/>
    <w:rsid w:val="00263E7E"/>
    <w:rsid w:val="00264353"/>
    <w:rsid w:val="00270162"/>
    <w:rsid w:val="002846E0"/>
    <w:rsid w:val="002B21A9"/>
    <w:rsid w:val="002B7EFD"/>
    <w:rsid w:val="002D2A00"/>
    <w:rsid w:val="002D35B4"/>
    <w:rsid w:val="002E1ED5"/>
    <w:rsid w:val="002E1F10"/>
    <w:rsid w:val="00316DF8"/>
    <w:rsid w:val="00352720"/>
    <w:rsid w:val="0036444C"/>
    <w:rsid w:val="003C4DDA"/>
    <w:rsid w:val="003F03CA"/>
    <w:rsid w:val="003F6248"/>
    <w:rsid w:val="00400807"/>
    <w:rsid w:val="0041160B"/>
    <w:rsid w:val="0042110D"/>
    <w:rsid w:val="004246DD"/>
    <w:rsid w:val="004503AA"/>
    <w:rsid w:val="00474340"/>
    <w:rsid w:val="0048086B"/>
    <w:rsid w:val="00483A2C"/>
    <w:rsid w:val="004868FA"/>
    <w:rsid w:val="004A1331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56CAF"/>
    <w:rsid w:val="00573AE8"/>
    <w:rsid w:val="00577DBD"/>
    <w:rsid w:val="00595F2D"/>
    <w:rsid w:val="005A428B"/>
    <w:rsid w:val="005C2343"/>
    <w:rsid w:val="005C5F6C"/>
    <w:rsid w:val="006061C8"/>
    <w:rsid w:val="0060620C"/>
    <w:rsid w:val="00622C68"/>
    <w:rsid w:val="006236D0"/>
    <w:rsid w:val="006315A6"/>
    <w:rsid w:val="006323BC"/>
    <w:rsid w:val="00656912"/>
    <w:rsid w:val="006A3C98"/>
    <w:rsid w:val="006B59D4"/>
    <w:rsid w:val="006D3354"/>
    <w:rsid w:val="006D71C5"/>
    <w:rsid w:val="006F056B"/>
    <w:rsid w:val="006F2269"/>
    <w:rsid w:val="00706B99"/>
    <w:rsid w:val="00720449"/>
    <w:rsid w:val="00725CF7"/>
    <w:rsid w:val="00735D78"/>
    <w:rsid w:val="007612C5"/>
    <w:rsid w:val="00771372"/>
    <w:rsid w:val="00782D5D"/>
    <w:rsid w:val="00783A4C"/>
    <w:rsid w:val="007C54EB"/>
    <w:rsid w:val="007E3397"/>
    <w:rsid w:val="007E4547"/>
    <w:rsid w:val="00811792"/>
    <w:rsid w:val="00820D79"/>
    <w:rsid w:val="00823918"/>
    <w:rsid w:val="00834B17"/>
    <w:rsid w:val="008361BB"/>
    <w:rsid w:val="00843EDB"/>
    <w:rsid w:val="008463BC"/>
    <w:rsid w:val="008618B4"/>
    <w:rsid w:val="00867D43"/>
    <w:rsid w:val="00871B87"/>
    <w:rsid w:val="00874850"/>
    <w:rsid w:val="008A6CF4"/>
    <w:rsid w:val="008C52E2"/>
    <w:rsid w:val="008F2831"/>
    <w:rsid w:val="008F2D61"/>
    <w:rsid w:val="00907B1E"/>
    <w:rsid w:val="009249A1"/>
    <w:rsid w:val="00933CB0"/>
    <w:rsid w:val="00957BB4"/>
    <w:rsid w:val="009662DC"/>
    <w:rsid w:val="00973B92"/>
    <w:rsid w:val="0098156A"/>
    <w:rsid w:val="00990669"/>
    <w:rsid w:val="009962B8"/>
    <w:rsid w:val="009A2CBC"/>
    <w:rsid w:val="009A7AA1"/>
    <w:rsid w:val="009D793D"/>
    <w:rsid w:val="009F71B7"/>
    <w:rsid w:val="00A03B39"/>
    <w:rsid w:val="00A03C38"/>
    <w:rsid w:val="00A041B5"/>
    <w:rsid w:val="00A13555"/>
    <w:rsid w:val="00A135C6"/>
    <w:rsid w:val="00A1435C"/>
    <w:rsid w:val="00A22D1F"/>
    <w:rsid w:val="00A46A6D"/>
    <w:rsid w:val="00A5798E"/>
    <w:rsid w:val="00A86D24"/>
    <w:rsid w:val="00AA5150"/>
    <w:rsid w:val="00AA5E3D"/>
    <w:rsid w:val="00AB1B77"/>
    <w:rsid w:val="00AB5F5D"/>
    <w:rsid w:val="00AC2B1F"/>
    <w:rsid w:val="00AD1323"/>
    <w:rsid w:val="00AD3007"/>
    <w:rsid w:val="00AE4A80"/>
    <w:rsid w:val="00AE78A8"/>
    <w:rsid w:val="00AF03E6"/>
    <w:rsid w:val="00AF4E20"/>
    <w:rsid w:val="00B03F12"/>
    <w:rsid w:val="00B05B50"/>
    <w:rsid w:val="00B32B41"/>
    <w:rsid w:val="00B666E6"/>
    <w:rsid w:val="00B81EE9"/>
    <w:rsid w:val="00B86EDF"/>
    <w:rsid w:val="00B95A59"/>
    <w:rsid w:val="00BA3638"/>
    <w:rsid w:val="00BA4949"/>
    <w:rsid w:val="00BE0103"/>
    <w:rsid w:val="00BE63A4"/>
    <w:rsid w:val="00C217E8"/>
    <w:rsid w:val="00C4478C"/>
    <w:rsid w:val="00C553FB"/>
    <w:rsid w:val="00C57006"/>
    <w:rsid w:val="00C71624"/>
    <w:rsid w:val="00C85AD0"/>
    <w:rsid w:val="00C92198"/>
    <w:rsid w:val="00CC08A6"/>
    <w:rsid w:val="00CC1C15"/>
    <w:rsid w:val="00CE054E"/>
    <w:rsid w:val="00CF35D6"/>
    <w:rsid w:val="00D000EA"/>
    <w:rsid w:val="00D0012D"/>
    <w:rsid w:val="00D50C09"/>
    <w:rsid w:val="00D50E42"/>
    <w:rsid w:val="00D528BF"/>
    <w:rsid w:val="00D55468"/>
    <w:rsid w:val="00D839F9"/>
    <w:rsid w:val="00DC3402"/>
    <w:rsid w:val="00DC3ECE"/>
    <w:rsid w:val="00DC4361"/>
    <w:rsid w:val="00DD4A49"/>
    <w:rsid w:val="00DE2F91"/>
    <w:rsid w:val="00DE557C"/>
    <w:rsid w:val="00DE620F"/>
    <w:rsid w:val="00E00179"/>
    <w:rsid w:val="00E02AA6"/>
    <w:rsid w:val="00E15234"/>
    <w:rsid w:val="00E251DF"/>
    <w:rsid w:val="00E53178"/>
    <w:rsid w:val="00E659AE"/>
    <w:rsid w:val="00E66239"/>
    <w:rsid w:val="00E66D95"/>
    <w:rsid w:val="00E701F8"/>
    <w:rsid w:val="00E85685"/>
    <w:rsid w:val="00EA42EB"/>
    <w:rsid w:val="00EA4332"/>
    <w:rsid w:val="00EE6585"/>
    <w:rsid w:val="00EF68C9"/>
    <w:rsid w:val="00F00840"/>
    <w:rsid w:val="00F20519"/>
    <w:rsid w:val="00F30B87"/>
    <w:rsid w:val="00F35FB6"/>
    <w:rsid w:val="00F37561"/>
    <w:rsid w:val="00F6162E"/>
    <w:rsid w:val="00F802D7"/>
    <w:rsid w:val="00F80DDA"/>
    <w:rsid w:val="00F87E2B"/>
    <w:rsid w:val="00F946CA"/>
    <w:rsid w:val="00FF1864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87</cp:revision>
  <cp:lastPrinted>2025-09-19T14:20:00Z</cp:lastPrinted>
  <dcterms:created xsi:type="dcterms:W3CDTF">2025-05-09T13:30:00Z</dcterms:created>
  <dcterms:modified xsi:type="dcterms:W3CDTF">2026-04-01T14:31:00Z</dcterms:modified>
</cp:coreProperties>
</file>