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0E60F967" w14:textId="77777777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50139" w14:textId="77D6EF42" w:rsidR="008A60E2" w:rsidRPr="00F65CCC" w:rsidRDefault="008A60E2" w:rsidP="00F65CCC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22250">
        <w:rPr>
          <w:rFonts w:cs="Calibri"/>
          <w:b/>
          <w:bCs/>
          <w:sz w:val="24"/>
          <w:szCs w:val="24"/>
        </w:rPr>
        <w:t>78</w:t>
      </w:r>
      <w:r w:rsidR="00704738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/2</w:t>
      </w:r>
      <w:r w:rsidR="00F65CCC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</w:rPr>
        <w:t xml:space="preserve"> /10/2025</w:t>
      </w:r>
    </w:p>
    <w:p w14:paraId="4E2397CB" w14:textId="77777777" w:rsidR="00C43D5C" w:rsidRDefault="00C43D5C" w:rsidP="00354C43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69C9496" w14:textId="77777777" w:rsidR="00C43D5C" w:rsidRPr="00704738" w:rsidRDefault="00C43D5C" w:rsidP="00C43D5C">
      <w:pPr>
        <w:jc w:val="center"/>
        <w:rPr>
          <w:rFonts w:ascii="Calibri" w:hAnsi="Calibri" w:cs="Calibri"/>
          <w:b/>
          <w:bCs/>
          <w:lang w:val="es-ES_tradnl"/>
        </w:rPr>
      </w:pPr>
      <w:r w:rsidRPr="00704738">
        <w:rPr>
          <w:rFonts w:ascii="Calibri" w:hAnsi="Calibri" w:cs="Calibri"/>
          <w:b/>
          <w:bCs/>
          <w:lang w:val="es-ES_tradnl"/>
        </w:rPr>
        <w:t xml:space="preserve">GOBIERNO PROVINCIAL DE TUNGURAHUA Y SPEEDY INTERNET FIRMAN ACTA DE COMPROMISO PARA IMPLEMENTAR PUNTOS DE ACCESO GRATUITO A INTERNET </w:t>
      </w:r>
    </w:p>
    <w:p w14:paraId="49E3E8BF" w14:textId="1B7F1D87" w:rsidR="00C43D5C" w:rsidRPr="00704738" w:rsidRDefault="00C43D5C" w:rsidP="00C43D5C">
      <w:pPr>
        <w:jc w:val="center"/>
        <w:rPr>
          <w:rFonts w:ascii="Calibri" w:hAnsi="Calibri" w:cs="Calibri"/>
          <w:b/>
          <w:bCs/>
          <w:lang w:val="es-ES_tradnl"/>
        </w:rPr>
      </w:pPr>
      <w:r w:rsidRPr="00704738">
        <w:rPr>
          <w:rFonts w:ascii="Calibri" w:hAnsi="Calibri" w:cs="Calibri"/>
          <w:b/>
          <w:bCs/>
          <w:lang w:val="es-ES_tradnl"/>
        </w:rPr>
        <w:t>EN ESPACIOS PÚBLICOS</w:t>
      </w:r>
    </w:p>
    <w:p w14:paraId="4764B2C4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D2AD8B3" w14:textId="23C0DF2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 xml:space="preserve">El viernes 24 de octubre, en la Sala de Sesiones del Gobierno Provincial de Tungurahua, se llevó a cabo la firma del Acta de Compromiso entre el Gobierno Provincial de Tungurahua y la empresa </w:t>
      </w:r>
      <w:bookmarkStart w:id="0" w:name="_Hlk212206550"/>
      <w:r w:rsidRPr="00C43D5C">
        <w:rPr>
          <w:rFonts w:ascii="Calibri" w:hAnsi="Calibri" w:cs="Calibri"/>
          <w:sz w:val="22"/>
          <w:szCs w:val="22"/>
          <w:lang w:val="es-ES_tradnl"/>
        </w:rPr>
        <w:t>Speedy</w:t>
      </w:r>
      <w:r w:rsidR="00704738">
        <w:rPr>
          <w:rFonts w:ascii="Calibri" w:hAnsi="Calibri" w:cs="Calibri"/>
          <w:sz w:val="22"/>
          <w:szCs w:val="22"/>
          <w:lang w:val="es-ES_tradnl"/>
        </w:rPr>
        <w:t xml:space="preserve"> Internet</w:t>
      </w:r>
      <w:r w:rsidRPr="00C43D5C">
        <w:rPr>
          <w:rFonts w:ascii="Calibri" w:hAnsi="Calibri" w:cs="Calibri"/>
          <w:sz w:val="22"/>
          <w:szCs w:val="22"/>
          <w:lang w:val="es-ES_tradnl"/>
        </w:rPr>
        <w:t xml:space="preserve"> </w:t>
      </w:r>
      <w:bookmarkEnd w:id="0"/>
      <w:r w:rsidRPr="00C43D5C">
        <w:rPr>
          <w:rFonts w:ascii="Calibri" w:hAnsi="Calibri" w:cs="Calibri"/>
          <w:sz w:val="22"/>
          <w:szCs w:val="22"/>
          <w:lang w:val="es-ES_tradnl"/>
        </w:rPr>
        <w:t>Cía. Ltda.</w:t>
      </w:r>
      <w:r w:rsidR="00704738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C43D5C">
        <w:rPr>
          <w:rFonts w:ascii="Calibri" w:hAnsi="Calibri" w:cs="Calibri"/>
          <w:sz w:val="22"/>
          <w:szCs w:val="22"/>
          <w:lang w:val="es-ES_tradnl"/>
        </w:rPr>
        <w:t>con el propósito de establecer un marco de cooperación interinstitucional que permita implementar, operar y mantener puntos de acceso gratuito a internet en espacios públicos de la provincia.</w:t>
      </w:r>
    </w:p>
    <w:p w14:paraId="6FC84083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05FDA99" w14:textId="24B57841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 xml:space="preserve">El acuerdo fue suscrito por el Prefecto de Tungurahua, Dr. Manuel Caizabanda, y el representante de la empresa </w:t>
      </w:r>
      <w:r w:rsidR="00704738" w:rsidRPr="00C43D5C">
        <w:rPr>
          <w:rFonts w:ascii="Calibri" w:hAnsi="Calibri" w:cs="Calibri"/>
          <w:sz w:val="22"/>
          <w:szCs w:val="22"/>
          <w:lang w:val="es-ES_tradnl"/>
        </w:rPr>
        <w:t>Speedy</w:t>
      </w:r>
      <w:r w:rsidR="00704738">
        <w:rPr>
          <w:rFonts w:ascii="Calibri" w:hAnsi="Calibri" w:cs="Calibri"/>
          <w:sz w:val="22"/>
          <w:szCs w:val="22"/>
          <w:lang w:val="es-ES_tradnl"/>
        </w:rPr>
        <w:t xml:space="preserve"> Internet</w:t>
      </w:r>
      <w:r w:rsidR="00704738" w:rsidRPr="00C43D5C">
        <w:rPr>
          <w:rFonts w:ascii="Calibri" w:hAnsi="Calibri" w:cs="Calibri"/>
          <w:sz w:val="22"/>
          <w:szCs w:val="22"/>
          <w:lang w:val="es-ES_tradnl"/>
        </w:rPr>
        <w:t xml:space="preserve"> Cía. Ltda. </w:t>
      </w:r>
      <w:r w:rsidR="00704738">
        <w:rPr>
          <w:rFonts w:ascii="Calibri" w:hAnsi="Calibri" w:cs="Calibri"/>
          <w:sz w:val="22"/>
          <w:szCs w:val="22"/>
          <w:lang w:val="es-ES_tradnl"/>
        </w:rPr>
        <w:t>s</w:t>
      </w:r>
      <w:r w:rsidRPr="00C43D5C">
        <w:rPr>
          <w:rFonts w:ascii="Calibri" w:hAnsi="Calibri" w:cs="Calibri"/>
          <w:sz w:val="22"/>
          <w:szCs w:val="22"/>
          <w:lang w:val="es-ES_tradnl"/>
        </w:rPr>
        <w:t>eñor Víctor Castro, en el marco de la Política Pública de Transformación Digital 2025, expedida mediante Acuerdo Ministerial del MINTEL 2025, y demás normativa aplicable.</w:t>
      </w:r>
    </w:p>
    <w:p w14:paraId="285206E9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20F75AB" w14:textId="71313A70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>Los puntos de acceso gratuito estarán ubicados en espacios estratégicos y de alta afluencia ciudadana, entre ellos: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C43D5C">
        <w:rPr>
          <w:rFonts w:ascii="Calibri" w:hAnsi="Calibri" w:cs="Calibri"/>
          <w:sz w:val="22"/>
          <w:szCs w:val="22"/>
          <w:lang w:val="es-ES_tradnl"/>
        </w:rPr>
        <w:t>Parque Provincial de la Familia</w:t>
      </w:r>
      <w:r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C43D5C">
        <w:rPr>
          <w:rFonts w:ascii="Calibri" w:hAnsi="Calibri" w:cs="Calibri"/>
          <w:sz w:val="22"/>
          <w:szCs w:val="22"/>
          <w:lang w:val="es-ES_tradnl"/>
        </w:rPr>
        <w:t>Parque de la Familia de Baños de Agua Santa</w:t>
      </w:r>
      <w:r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C43D5C">
        <w:rPr>
          <w:rFonts w:ascii="Calibri" w:hAnsi="Calibri" w:cs="Calibri"/>
          <w:sz w:val="22"/>
          <w:szCs w:val="22"/>
          <w:lang w:val="es-ES_tradnl"/>
        </w:rPr>
        <w:t>Granja Agroecológica de Píllaro</w:t>
      </w:r>
      <w:r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C43D5C">
        <w:rPr>
          <w:rFonts w:ascii="Calibri" w:hAnsi="Calibri" w:cs="Calibri"/>
          <w:sz w:val="22"/>
          <w:szCs w:val="22"/>
          <w:lang w:val="es-ES_tradnl"/>
        </w:rPr>
        <w:t>Museo Provincial Casa del Portal</w:t>
      </w:r>
      <w:r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C43D5C">
        <w:rPr>
          <w:rFonts w:ascii="Calibri" w:hAnsi="Calibri" w:cs="Calibri"/>
          <w:sz w:val="22"/>
          <w:szCs w:val="22"/>
          <w:lang w:val="es-ES_tradnl"/>
        </w:rPr>
        <w:t>Auditorio del Gobierno Provincial de Tungurahua</w:t>
      </w:r>
    </w:p>
    <w:p w14:paraId="14373C9A" w14:textId="77777777" w:rsid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ED4C91D" w14:textId="10C3D98E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>El convenio tiene como finalidad: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C43D5C">
        <w:rPr>
          <w:rFonts w:ascii="Calibri" w:hAnsi="Calibri" w:cs="Calibri"/>
          <w:sz w:val="22"/>
          <w:szCs w:val="22"/>
          <w:lang w:val="es-ES_tradnl"/>
        </w:rPr>
        <w:t>Promover la inclusión digital y reducir la brecha tecnológica en zonas urbanas y rurales de Tungurahua, garantizando un acceso equitativo a los servicios digitales</w:t>
      </w:r>
      <w:r>
        <w:rPr>
          <w:rFonts w:ascii="Calibri" w:hAnsi="Calibri" w:cs="Calibri"/>
          <w:sz w:val="22"/>
          <w:szCs w:val="22"/>
          <w:lang w:val="es-ES_tradnl"/>
        </w:rPr>
        <w:t>; f</w:t>
      </w:r>
      <w:r w:rsidRPr="00C43D5C">
        <w:rPr>
          <w:rFonts w:ascii="Calibri" w:hAnsi="Calibri" w:cs="Calibri"/>
          <w:sz w:val="22"/>
          <w:szCs w:val="22"/>
          <w:lang w:val="es-ES_tradnl"/>
        </w:rPr>
        <w:t>acilitar el acceso universal a las Tecnologías de la Información y Comunicación (TIC), en concordancia con el artículo 16, numeral 2, de la Constitución de la República del Ecuador</w:t>
      </w:r>
      <w:r>
        <w:rPr>
          <w:rFonts w:ascii="Calibri" w:hAnsi="Calibri" w:cs="Calibri"/>
          <w:sz w:val="22"/>
          <w:szCs w:val="22"/>
          <w:lang w:val="es-ES_tradnl"/>
        </w:rPr>
        <w:t>;</w:t>
      </w:r>
    </w:p>
    <w:p w14:paraId="5D491355" w14:textId="77777777" w:rsidR="00704738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i</w:t>
      </w:r>
      <w:r w:rsidRPr="00C43D5C">
        <w:rPr>
          <w:rFonts w:ascii="Calibri" w:hAnsi="Calibri" w:cs="Calibri"/>
          <w:sz w:val="22"/>
          <w:szCs w:val="22"/>
          <w:lang w:val="es-ES_tradnl"/>
        </w:rPr>
        <w:t>mpulsar la participación ciudadana digital mediante el uso de tecnologías en espacios públicos, ferias, eventos institucionales y zonas de alta concurrencia</w:t>
      </w:r>
      <w:r w:rsidR="00704738">
        <w:rPr>
          <w:rFonts w:ascii="Calibri" w:hAnsi="Calibri" w:cs="Calibri"/>
          <w:sz w:val="22"/>
          <w:szCs w:val="22"/>
          <w:lang w:val="es-ES_tradnl"/>
        </w:rPr>
        <w:t>. Además de e</w:t>
      </w:r>
      <w:r w:rsidRPr="00C43D5C">
        <w:rPr>
          <w:rFonts w:ascii="Calibri" w:hAnsi="Calibri" w:cs="Calibri"/>
          <w:sz w:val="22"/>
          <w:szCs w:val="22"/>
          <w:lang w:val="es-ES_tradnl"/>
        </w:rPr>
        <w:t xml:space="preserve">stablecer un modelo de colaboración público–privado, donde </w:t>
      </w:r>
      <w:proofErr w:type="spellStart"/>
      <w:r w:rsidRPr="00C43D5C">
        <w:rPr>
          <w:rFonts w:ascii="Calibri" w:hAnsi="Calibri" w:cs="Calibri"/>
          <w:sz w:val="22"/>
          <w:szCs w:val="22"/>
          <w:lang w:val="es-ES_tradnl"/>
        </w:rPr>
        <w:t>Speedycom</w:t>
      </w:r>
      <w:proofErr w:type="spellEnd"/>
      <w:r w:rsidRPr="00C43D5C">
        <w:rPr>
          <w:rFonts w:ascii="Calibri" w:hAnsi="Calibri" w:cs="Calibri"/>
          <w:sz w:val="22"/>
          <w:szCs w:val="22"/>
          <w:lang w:val="es-ES_tradnl"/>
        </w:rPr>
        <w:t xml:space="preserve"> proveerá temporalmente los equipos tecnológicos necesarios para la prestación del servicio</w:t>
      </w:r>
      <w:r w:rsidR="00704738">
        <w:rPr>
          <w:rFonts w:ascii="Calibri" w:hAnsi="Calibri" w:cs="Calibri"/>
          <w:sz w:val="22"/>
          <w:szCs w:val="22"/>
          <w:lang w:val="es-ES_tradnl"/>
        </w:rPr>
        <w:t>.</w:t>
      </w:r>
    </w:p>
    <w:p w14:paraId="6E6C81C0" w14:textId="77777777" w:rsidR="00704738" w:rsidRDefault="00704738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B2DCBED" w14:textId="629D265C" w:rsidR="00C43D5C" w:rsidRPr="00C43D5C" w:rsidRDefault="00704738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M</w:t>
      </w:r>
      <w:r w:rsidR="00C43D5C" w:rsidRPr="00C43D5C">
        <w:rPr>
          <w:rFonts w:ascii="Calibri" w:hAnsi="Calibri" w:cs="Calibri"/>
          <w:sz w:val="22"/>
          <w:szCs w:val="22"/>
          <w:lang w:val="es-ES_tradnl"/>
        </w:rPr>
        <w:t xml:space="preserve">ientras </w:t>
      </w:r>
      <w:r>
        <w:rPr>
          <w:rFonts w:ascii="Calibri" w:hAnsi="Calibri" w:cs="Calibri"/>
          <w:sz w:val="22"/>
          <w:szCs w:val="22"/>
          <w:lang w:val="es-ES_tradnl"/>
        </w:rPr>
        <w:t xml:space="preserve">que </w:t>
      </w:r>
      <w:r w:rsidR="00C43D5C" w:rsidRPr="00C43D5C">
        <w:rPr>
          <w:rFonts w:ascii="Calibri" w:hAnsi="Calibri" w:cs="Calibri"/>
          <w:sz w:val="22"/>
          <w:szCs w:val="22"/>
          <w:lang w:val="es-ES_tradnl"/>
        </w:rPr>
        <w:t>el Gobierno Provincial de Tungurahua gestionará la adquisición progresiva de infraestructura propia, conforme a la normativa vigente</w:t>
      </w:r>
      <w:r>
        <w:rPr>
          <w:rFonts w:ascii="Calibri" w:hAnsi="Calibri" w:cs="Calibri"/>
          <w:sz w:val="22"/>
          <w:szCs w:val="22"/>
          <w:lang w:val="es-ES_tradnl"/>
        </w:rPr>
        <w:t>, r</w:t>
      </w:r>
      <w:r w:rsidR="00C43D5C" w:rsidRPr="00C43D5C">
        <w:rPr>
          <w:rFonts w:ascii="Calibri" w:hAnsi="Calibri" w:cs="Calibri"/>
          <w:sz w:val="22"/>
          <w:szCs w:val="22"/>
          <w:lang w:val="es-ES_tradnl"/>
        </w:rPr>
        <w:t>econocer</w:t>
      </w:r>
      <w:r>
        <w:rPr>
          <w:rFonts w:ascii="Calibri" w:hAnsi="Calibri" w:cs="Calibri"/>
          <w:sz w:val="22"/>
          <w:szCs w:val="22"/>
          <w:lang w:val="es-ES_tradnl"/>
        </w:rPr>
        <w:t>á</w:t>
      </w:r>
      <w:r w:rsidR="00C43D5C" w:rsidRPr="00C43D5C">
        <w:rPr>
          <w:rFonts w:ascii="Calibri" w:hAnsi="Calibri" w:cs="Calibri"/>
          <w:sz w:val="22"/>
          <w:szCs w:val="22"/>
          <w:lang w:val="es-ES_tradnl"/>
        </w:rPr>
        <w:t xml:space="preserve"> el aporte tecnológico y social de </w:t>
      </w:r>
      <w:r w:rsidRPr="00C43D5C">
        <w:rPr>
          <w:rFonts w:ascii="Calibri" w:hAnsi="Calibri" w:cs="Calibri"/>
          <w:sz w:val="22"/>
          <w:szCs w:val="22"/>
          <w:lang w:val="es-ES_tradnl"/>
        </w:rPr>
        <w:t>Speedy</w:t>
      </w:r>
      <w:r>
        <w:rPr>
          <w:rFonts w:ascii="Calibri" w:hAnsi="Calibri" w:cs="Calibri"/>
          <w:sz w:val="22"/>
          <w:szCs w:val="22"/>
          <w:lang w:val="es-ES_tradnl"/>
        </w:rPr>
        <w:t xml:space="preserve"> Internet </w:t>
      </w:r>
      <w:r w:rsidR="00C43D5C" w:rsidRPr="00C43D5C">
        <w:rPr>
          <w:rFonts w:ascii="Calibri" w:hAnsi="Calibri" w:cs="Calibri"/>
          <w:sz w:val="22"/>
          <w:szCs w:val="22"/>
          <w:lang w:val="es-ES_tradnl"/>
        </w:rPr>
        <w:t>otorgándole espacios de visibilidad institucional en ferias, eventos públicos y zonas estratégicas para la promoción de sus servicios.</w:t>
      </w:r>
    </w:p>
    <w:p w14:paraId="36F527CD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F976F75" w14:textId="00B7979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 xml:space="preserve">A través de esta acta de compromiso, el Gobierno Provincial de Tungurahua se compromete a brindar todas las facilidades necesarias, tales como la identificación de espacios adecuados, otorgamiento de permisos y socialización del servicio, mientras que </w:t>
      </w:r>
      <w:r w:rsidR="00704738" w:rsidRPr="00C43D5C">
        <w:rPr>
          <w:rFonts w:ascii="Calibri" w:hAnsi="Calibri" w:cs="Calibri"/>
          <w:sz w:val="22"/>
          <w:szCs w:val="22"/>
          <w:lang w:val="es-ES_tradnl"/>
        </w:rPr>
        <w:t>Speedy</w:t>
      </w:r>
      <w:r w:rsidR="00704738">
        <w:rPr>
          <w:rFonts w:ascii="Calibri" w:hAnsi="Calibri" w:cs="Calibri"/>
          <w:sz w:val="22"/>
          <w:szCs w:val="22"/>
          <w:lang w:val="es-ES_tradnl"/>
        </w:rPr>
        <w:t xml:space="preserve"> Internet</w:t>
      </w:r>
      <w:r w:rsidRPr="00C43D5C">
        <w:rPr>
          <w:rFonts w:ascii="Calibri" w:hAnsi="Calibri" w:cs="Calibri"/>
          <w:sz w:val="22"/>
          <w:szCs w:val="22"/>
          <w:lang w:val="es-ES_tradnl"/>
        </w:rPr>
        <w:t xml:space="preserve"> asumirá la responsabilidad de instalar, configurar y poner en marcha los equipos tecnológicos, garantizando el servicio gratuito de internet mediante fibra óptica.</w:t>
      </w:r>
    </w:p>
    <w:p w14:paraId="5F9BB9D6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4353AE1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>El convenio tendrá una vigencia inicial de un año, período durante el cual se evaluará su funcionamiento y el impacto social del servicio en la ciudadanía.</w:t>
      </w:r>
    </w:p>
    <w:p w14:paraId="3920B868" w14:textId="77777777" w:rsidR="00C43D5C" w:rsidRPr="00C43D5C" w:rsidRDefault="00C43D5C" w:rsidP="00C43D5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C733F2" w14:textId="764F814F" w:rsidR="00704738" w:rsidRPr="00CE7AAC" w:rsidRDefault="00C43D5C" w:rsidP="00CE7AAC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C43D5C">
        <w:rPr>
          <w:rFonts w:ascii="Calibri" w:hAnsi="Calibri" w:cs="Calibri"/>
          <w:sz w:val="22"/>
          <w:szCs w:val="22"/>
          <w:lang w:val="es-ES_tradnl"/>
        </w:rPr>
        <w:t>Con esta alianza, el Gobierno Provincial de Tungurahua reafirma su compromiso con la transformación digital, el fortalecimiento de la conectividad provincial y la construcción de un territorio más equitativo, moderno e inclusivo</w:t>
      </w:r>
      <w:r w:rsidR="001762FD">
        <w:rPr>
          <w:rFonts w:ascii="Calibri" w:hAnsi="Calibri" w:cs="Calibri"/>
          <w:sz w:val="22"/>
          <w:szCs w:val="22"/>
          <w:lang w:val="es-ES_tradnl"/>
        </w:rPr>
        <w:t xml:space="preserve">. </w:t>
      </w:r>
    </w:p>
    <w:sectPr w:rsidR="00704738" w:rsidRPr="00CE7AA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1F6A" w14:textId="77777777" w:rsidR="00892E44" w:rsidRDefault="00892E44" w:rsidP="008361BB">
      <w:r>
        <w:separator/>
      </w:r>
    </w:p>
  </w:endnote>
  <w:endnote w:type="continuationSeparator" w:id="0">
    <w:p w14:paraId="7EF50858" w14:textId="77777777" w:rsidR="00892E44" w:rsidRDefault="00892E4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E4B1" w14:textId="77777777" w:rsidR="00892E44" w:rsidRDefault="00892E44" w:rsidP="008361BB">
      <w:r>
        <w:separator/>
      </w:r>
    </w:p>
  </w:footnote>
  <w:footnote w:type="continuationSeparator" w:id="0">
    <w:p w14:paraId="569F4422" w14:textId="77777777" w:rsidR="00892E44" w:rsidRDefault="00892E4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2"/>
  </w:num>
  <w:num w:numId="2" w16cid:durableId="895701370">
    <w:abstractNumId w:val="0"/>
  </w:num>
  <w:num w:numId="3" w16cid:durableId="165802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F5273"/>
    <w:rsid w:val="0012104E"/>
    <w:rsid w:val="00137016"/>
    <w:rsid w:val="00154CED"/>
    <w:rsid w:val="001551B4"/>
    <w:rsid w:val="001762FD"/>
    <w:rsid w:val="001B378E"/>
    <w:rsid w:val="001F2AAA"/>
    <w:rsid w:val="00224663"/>
    <w:rsid w:val="00277FD3"/>
    <w:rsid w:val="002F1516"/>
    <w:rsid w:val="0032182E"/>
    <w:rsid w:val="00322250"/>
    <w:rsid w:val="00354587"/>
    <w:rsid w:val="00354C43"/>
    <w:rsid w:val="00374012"/>
    <w:rsid w:val="003C6BD4"/>
    <w:rsid w:val="003C7792"/>
    <w:rsid w:val="003D64FC"/>
    <w:rsid w:val="003E72FC"/>
    <w:rsid w:val="003F6802"/>
    <w:rsid w:val="00427686"/>
    <w:rsid w:val="00465118"/>
    <w:rsid w:val="00474340"/>
    <w:rsid w:val="0048511B"/>
    <w:rsid w:val="00493215"/>
    <w:rsid w:val="004A1A4D"/>
    <w:rsid w:val="00502C24"/>
    <w:rsid w:val="00533C95"/>
    <w:rsid w:val="00554BE2"/>
    <w:rsid w:val="00595F2D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04738"/>
    <w:rsid w:val="00750C44"/>
    <w:rsid w:val="00787AA8"/>
    <w:rsid w:val="00795547"/>
    <w:rsid w:val="007B4795"/>
    <w:rsid w:val="007D38E5"/>
    <w:rsid w:val="00822829"/>
    <w:rsid w:val="008361BB"/>
    <w:rsid w:val="008618B4"/>
    <w:rsid w:val="00892E44"/>
    <w:rsid w:val="008A58AD"/>
    <w:rsid w:val="008A60E2"/>
    <w:rsid w:val="009513F2"/>
    <w:rsid w:val="00962E74"/>
    <w:rsid w:val="0099578F"/>
    <w:rsid w:val="00A03755"/>
    <w:rsid w:val="00A17A9F"/>
    <w:rsid w:val="00A20628"/>
    <w:rsid w:val="00A21353"/>
    <w:rsid w:val="00A73DF4"/>
    <w:rsid w:val="00A83475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3D5C"/>
    <w:rsid w:val="00C46FB5"/>
    <w:rsid w:val="00CA2E87"/>
    <w:rsid w:val="00CA682D"/>
    <w:rsid w:val="00CC4F1B"/>
    <w:rsid w:val="00CE5781"/>
    <w:rsid w:val="00CE7AAC"/>
    <w:rsid w:val="00D05591"/>
    <w:rsid w:val="00D6123C"/>
    <w:rsid w:val="00DE620F"/>
    <w:rsid w:val="00E01399"/>
    <w:rsid w:val="00E17F21"/>
    <w:rsid w:val="00E22C82"/>
    <w:rsid w:val="00E449F4"/>
    <w:rsid w:val="00E75551"/>
    <w:rsid w:val="00E81A88"/>
    <w:rsid w:val="00EA36DC"/>
    <w:rsid w:val="00EC00E7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30</cp:revision>
  <dcterms:created xsi:type="dcterms:W3CDTF">2025-10-16T15:28:00Z</dcterms:created>
  <dcterms:modified xsi:type="dcterms:W3CDTF">2026-04-01T14:37:00Z</dcterms:modified>
</cp:coreProperties>
</file>