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454BD16" w14:textId="0AD4A694" w:rsidR="006D3354" w:rsidRPr="008A6CF4" w:rsidRDefault="00BE0103" w:rsidP="008A6CF4">
      <w:pPr>
        <w:pStyle w:val="Sinespaciado"/>
        <w:rPr>
          <w:rFonts w:cs="Calibri"/>
          <w:b/>
          <w:bCs/>
          <w:sz w:val="24"/>
          <w:szCs w:val="24"/>
        </w:rPr>
      </w:pPr>
      <w:r w:rsidRPr="00BE0103">
        <w:rPr>
          <w:rFonts w:cs="Calibri"/>
          <w:b/>
          <w:bCs/>
          <w:sz w:val="24"/>
          <w:szCs w:val="24"/>
        </w:rPr>
        <w:t>HGPT/</w:t>
      </w:r>
      <w:r w:rsidR="00C92198">
        <w:rPr>
          <w:rFonts w:cs="Calibri"/>
          <w:b/>
          <w:bCs/>
          <w:sz w:val="24"/>
          <w:szCs w:val="24"/>
        </w:rPr>
        <w:t>3</w:t>
      </w:r>
      <w:r w:rsidR="008A6CF4">
        <w:rPr>
          <w:rFonts w:cs="Calibri"/>
          <w:b/>
          <w:bCs/>
          <w:sz w:val="24"/>
          <w:szCs w:val="24"/>
        </w:rPr>
        <w:t>96</w:t>
      </w:r>
      <w:r w:rsidRPr="00BE0103">
        <w:rPr>
          <w:rFonts w:cs="Calibri"/>
          <w:b/>
          <w:bCs/>
          <w:sz w:val="24"/>
          <w:szCs w:val="24"/>
        </w:rPr>
        <w:t>/</w:t>
      </w:r>
      <w:r w:rsidR="00C92198">
        <w:rPr>
          <w:rFonts w:cs="Calibri"/>
          <w:b/>
          <w:bCs/>
          <w:sz w:val="24"/>
          <w:szCs w:val="24"/>
        </w:rPr>
        <w:t>02</w:t>
      </w:r>
      <w:r w:rsidRPr="00BE0103">
        <w:rPr>
          <w:rFonts w:cs="Calibri"/>
          <w:b/>
          <w:bCs/>
          <w:sz w:val="24"/>
          <w:szCs w:val="24"/>
        </w:rPr>
        <w:t xml:space="preserve"> /0</w:t>
      </w:r>
      <w:r w:rsidR="00C92198">
        <w:rPr>
          <w:rFonts w:cs="Calibri"/>
          <w:b/>
          <w:bCs/>
          <w:sz w:val="24"/>
          <w:szCs w:val="24"/>
        </w:rPr>
        <w:t>6</w:t>
      </w:r>
      <w:r w:rsidRPr="00BE0103">
        <w:rPr>
          <w:rFonts w:cs="Calibri"/>
          <w:b/>
          <w:bCs/>
          <w:sz w:val="24"/>
          <w:szCs w:val="24"/>
        </w:rPr>
        <w:t>/2025</w:t>
      </w:r>
    </w:p>
    <w:p w14:paraId="502CDC6F" w14:textId="46678545" w:rsidR="00C92198" w:rsidRPr="00C92198" w:rsidRDefault="00C92198" w:rsidP="00C92198">
      <w:pPr>
        <w:tabs>
          <w:tab w:val="left" w:pos="3090"/>
        </w:tabs>
        <w:jc w:val="both"/>
        <w:rPr>
          <w:rFonts w:ascii="Calibri" w:hAnsi="Calibri" w:cs="Calibri"/>
          <w:sz w:val="22"/>
          <w:szCs w:val="22"/>
        </w:rPr>
      </w:pPr>
    </w:p>
    <w:p w14:paraId="64116457" w14:textId="28EE9A4C" w:rsidR="00C92198" w:rsidRPr="00E66239" w:rsidRDefault="00C92198" w:rsidP="00C92198">
      <w:pPr>
        <w:tabs>
          <w:tab w:val="left" w:pos="3090"/>
        </w:tabs>
        <w:jc w:val="center"/>
        <w:rPr>
          <w:rFonts w:ascii="Calibri" w:hAnsi="Calibri" w:cs="Calibri"/>
          <w:b/>
          <w:bCs/>
        </w:rPr>
      </w:pPr>
      <w:r w:rsidRPr="00E66239">
        <w:rPr>
          <w:rFonts w:ascii="Calibri" w:hAnsi="Calibri" w:cs="Calibri"/>
          <w:b/>
          <w:bCs/>
        </w:rPr>
        <w:t>SE FORTALECE LA REFORESTACIÓN CON GUARANGO A TRAVÉS DE CAPACITACIÓN ESPECIALIZADA AL PERSONAL DEL VIVERO PROVINCIAL</w:t>
      </w:r>
    </w:p>
    <w:p w14:paraId="0A4356FE" w14:textId="77777777" w:rsidR="00C92198" w:rsidRPr="00C92198" w:rsidRDefault="00C92198" w:rsidP="00C92198">
      <w:pPr>
        <w:tabs>
          <w:tab w:val="left" w:pos="3090"/>
        </w:tabs>
        <w:jc w:val="center"/>
        <w:rPr>
          <w:rFonts w:ascii="Calibri" w:hAnsi="Calibri" w:cs="Calibri"/>
          <w:b/>
          <w:bCs/>
          <w:sz w:val="22"/>
          <w:szCs w:val="22"/>
        </w:rPr>
      </w:pPr>
    </w:p>
    <w:p w14:paraId="04444632" w14:textId="47844B25" w:rsidR="00C92198" w:rsidRPr="00C92198" w:rsidRDefault="00C92198" w:rsidP="00C92198">
      <w:pPr>
        <w:tabs>
          <w:tab w:val="left" w:pos="3090"/>
        </w:tabs>
        <w:jc w:val="both"/>
        <w:rPr>
          <w:rFonts w:ascii="Calibri" w:hAnsi="Calibri" w:cs="Calibri"/>
          <w:sz w:val="22"/>
          <w:szCs w:val="22"/>
        </w:rPr>
      </w:pPr>
      <w:r w:rsidRPr="00C92198">
        <w:rPr>
          <w:rFonts w:ascii="Calibri" w:hAnsi="Calibri" w:cs="Calibri"/>
          <w:sz w:val="22"/>
          <w:szCs w:val="22"/>
        </w:rPr>
        <w:t>En su firme compromiso con la conservación ambiental y el desarrollo sostenible de los ecosistemas andinos, el Gobierno Provincial de Tungurahua, a través de la administración de su Vivero Provincial, llevó a cabo un importante taller de capacitación técnica sobre la propagación y manejo del guarango, especie clave para la restauración ecológica de los valles secos interandinos.</w:t>
      </w:r>
    </w:p>
    <w:p w14:paraId="4A459F31" w14:textId="77777777" w:rsidR="00C92198" w:rsidRPr="00C92198" w:rsidRDefault="00C92198" w:rsidP="00C92198">
      <w:pPr>
        <w:tabs>
          <w:tab w:val="left" w:pos="3090"/>
        </w:tabs>
        <w:jc w:val="both"/>
        <w:rPr>
          <w:rFonts w:ascii="Calibri" w:hAnsi="Calibri" w:cs="Calibri"/>
          <w:sz w:val="22"/>
          <w:szCs w:val="22"/>
        </w:rPr>
      </w:pPr>
    </w:p>
    <w:p w14:paraId="6BF8E906" w14:textId="77777777" w:rsidR="00C92198" w:rsidRPr="00C92198" w:rsidRDefault="00C92198" w:rsidP="00C92198">
      <w:pPr>
        <w:tabs>
          <w:tab w:val="left" w:pos="3090"/>
        </w:tabs>
        <w:jc w:val="both"/>
        <w:rPr>
          <w:rFonts w:ascii="Calibri" w:hAnsi="Calibri" w:cs="Calibri"/>
          <w:sz w:val="22"/>
          <w:szCs w:val="22"/>
        </w:rPr>
      </w:pPr>
      <w:r w:rsidRPr="00C92198">
        <w:rPr>
          <w:rFonts w:ascii="Calibri" w:hAnsi="Calibri" w:cs="Calibri"/>
          <w:sz w:val="22"/>
          <w:szCs w:val="22"/>
        </w:rPr>
        <w:t xml:space="preserve">El encuentro formativo se realizó el 30 de mayo de 2025, con el valioso apoyo de la Fundación </w:t>
      </w:r>
      <w:proofErr w:type="spellStart"/>
      <w:r w:rsidRPr="00C92198">
        <w:rPr>
          <w:rFonts w:ascii="Calibri" w:hAnsi="Calibri" w:cs="Calibri"/>
          <w:sz w:val="22"/>
          <w:szCs w:val="22"/>
        </w:rPr>
        <w:t>Heifer</w:t>
      </w:r>
      <w:proofErr w:type="spellEnd"/>
      <w:r w:rsidRPr="00C92198">
        <w:rPr>
          <w:rFonts w:ascii="Calibri" w:hAnsi="Calibri" w:cs="Calibri"/>
          <w:sz w:val="22"/>
          <w:szCs w:val="22"/>
        </w:rPr>
        <w:t xml:space="preserve"> Ecuador, y contó con la </w:t>
      </w:r>
      <w:proofErr w:type="gramStart"/>
      <w:r w:rsidRPr="00C92198">
        <w:rPr>
          <w:rFonts w:ascii="Calibri" w:hAnsi="Calibri" w:cs="Calibri"/>
          <w:sz w:val="22"/>
          <w:szCs w:val="22"/>
        </w:rPr>
        <w:t>participación activa</w:t>
      </w:r>
      <w:proofErr w:type="gramEnd"/>
      <w:r w:rsidRPr="00C92198">
        <w:rPr>
          <w:rFonts w:ascii="Calibri" w:hAnsi="Calibri" w:cs="Calibri"/>
          <w:sz w:val="22"/>
          <w:szCs w:val="22"/>
        </w:rPr>
        <w:t xml:space="preserve"> del equipo técnico del vivero provincial y especialistas del Proyecto Guarango, iniciativa ambiental que promueve el uso sostenible y la revalorización de esta especie nativa de gran importancia ecológica y cultural.</w:t>
      </w:r>
    </w:p>
    <w:p w14:paraId="24E77596" w14:textId="77777777" w:rsidR="008A6CF4" w:rsidRDefault="008A6CF4" w:rsidP="00C92198">
      <w:pPr>
        <w:tabs>
          <w:tab w:val="left" w:pos="3090"/>
        </w:tabs>
        <w:jc w:val="both"/>
        <w:rPr>
          <w:rFonts w:ascii="Calibri" w:hAnsi="Calibri" w:cs="Calibri"/>
          <w:sz w:val="22"/>
          <w:szCs w:val="22"/>
        </w:rPr>
      </w:pPr>
    </w:p>
    <w:p w14:paraId="22660849" w14:textId="224AA6A3" w:rsidR="00C92198" w:rsidRPr="00C92198" w:rsidRDefault="00C92198" w:rsidP="00C92198">
      <w:pPr>
        <w:tabs>
          <w:tab w:val="left" w:pos="3090"/>
        </w:tabs>
        <w:jc w:val="both"/>
        <w:rPr>
          <w:rFonts w:ascii="Calibri" w:hAnsi="Calibri" w:cs="Calibri"/>
          <w:sz w:val="22"/>
          <w:szCs w:val="22"/>
        </w:rPr>
      </w:pPr>
      <w:r w:rsidRPr="00C92198">
        <w:rPr>
          <w:rFonts w:ascii="Calibri" w:hAnsi="Calibri" w:cs="Calibri"/>
          <w:sz w:val="22"/>
          <w:szCs w:val="22"/>
        </w:rPr>
        <w:t>Durante el taller se abordaron contenidos fundamentales que enriquecen el conocimiento técnico del personal del vivero, entre ellos:</w:t>
      </w:r>
    </w:p>
    <w:p w14:paraId="3F58AE8A" w14:textId="77777777" w:rsidR="00C92198" w:rsidRPr="00C92198" w:rsidRDefault="00C92198" w:rsidP="00C92198">
      <w:pPr>
        <w:tabs>
          <w:tab w:val="left" w:pos="3090"/>
        </w:tabs>
        <w:jc w:val="both"/>
        <w:rPr>
          <w:rFonts w:ascii="Calibri" w:hAnsi="Calibri" w:cs="Calibri"/>
          <w:sz w:val="22"/>
          <w:szCs w:val="22"/>
        </w:rPr>
      </w:pPr>
    </w:p>
    <w:p w14:paraId="482CABB0" w14:textId="77777777" w:rsidR="00C92198" w:rsidRPr="008A6CF4" w:rsidRDefault="00C92198" w:rsidP="008A6CF4">
      <w:pPr>
        <w:pStyle w:val="Prrafodelista"/>
        <w:numPr>
          <w:ilvl w:val="0"/>
          <w:numId w:val="1"/>
        </w:numPr>
        <w:tabs>
          <w:tab w:val="left" w:pos="3090"/>
        </w:tabs>
        <w:jc w:val="both"/>
        <w:rPr>
          <w:rFonts w:ascii="Calibri" w:hAnsi="Calibri" w:cs="Calibri"/>
          <w:sz w:val="22"/>
          <w:szCs w:val="22"/>
        </w:rPr>
      </w:pPr>
      <w:r w:rsidRPr="008A6CF4">
        <w:rPr>
          <w:rFonts w:ascii="Calibri" w:hAnsi="Calibri" w:cs="Calibri"/>
          <w:sz w:val="22"/>
          <w:szCs w:val="22"/>
        </w:rPr>
        <w:t>Usos tradicionales del guarango y su distribución natural en los valles secos interandinos del país.</w:t>
      </w:r>
    </w:p>
    <w:p w14:paraId="07E09D0F" w14:textId="77777777" w:rsidR="00C92198" w:rsidRPr="008A6CF4" w:rsidRDefault="00C92198" w:rsidP="008A6CF4">
      <w:pPr>
        <w:pStyle w:val="Prrafodelista"/>
        <w:numPr>
          <w:ilvl w:val="0"/>
          <w:numId w:val="1"/>
        </w:numPr>
        <w:tabs>
          <w:tab w:val="left" w:pos="3090"/>
        </w:tabs>
        <w:jc w:val="both"/>
        <w:rPr>
          <w:rFonts w:ascii="Calibri" w:hAnsi="Calibri" w:cs="Calibri"/>
          <w:sz w:val="22"/>
          <w:szCs w:val="22"/>
        </w:rPr>
      </w:pPr>
      <w:r w:rsidRPr="008A6CF4">
        <w:rPr>
          <w:rFonts w:ascii="Calibri" w:hAnsi="Calibri" w:cs="Calibri"/>
          <w:sz w:val="22"/>
          <w:szCs w:val="22"/>
        </w:rPr>
        <w:t>Antecedentes del Proyecto Guarango, enfocados en la recuperación de paisajes degradados.</w:t>
      </w:r>
    </w:p>
    <w:p w14:paraId="4FA02FD1" w14:textId="77777777" w:rsidR="00C92198" w:rsidRPr="008A6CF4" w:rsidRDefault="00C92198" w:rsidP="008A6CF4">
      <w:pPr>
        <w:pStyle w:val="Prrafodelista"/>
        <w:numPr>
          <w:ilvl w:val="0"/>
          <w:numId w:val="1"/>
        </w:numPr>
        <w:tabs>
          <w:tab w:val="left" w:pos="3090"/>
        </w:tabs>
        <w:jc w:val="both"/>
        <w:rPr>
          <w:rFonts w:ascii="Calibri" w:hAnsi="Calibri" w:cs="Calibri"/>
          <w:sz w:val="22"/>
          <w:szCs w:val="22"/>
        </w:rPr>
      </w:pPr>
      <w:r w:rsidRPr="008A6CF4">
        <w:rPr>
          <w:rFonts w:ascii="Calibri" w:hAnsi="Calibri" w:cs="Calibri"/>
          <w:sz w:val="22"/>
          <w:szCs w:val="22"/>
        </w:rPr>
        <w:t xml:space="preserve">Técnicas de propagación de guarango, incluyendo tratamientos </w:t>
      </w:r>
      <w:proofErr w:type="spellStart"/>
      <w:r w:rsidRPr="008A6CF4">
        <w:rPr>
          <w:rFonts w:ascii="Calibri" w:hAnsi="Calibri" w:cs="Calibri"/>
          <w:sz w:val="22"/>
          <w:szCs w:val="22"/>
        </w:rPr>
        <w:t>pregerminativos</w:t>
      </w:r>
      <w:proofErr w:type="spellEnd"/>
      <w:r w:rsidRPr="008A6CF4">
        <w:rPr>
          <w:rFonts w:ascii="Calibri" w:hAnsi="Calibri" w:cs="Calibri"/>
          <w:sz w:val="22"/>
          <w:szCs w:val="22"/>
        </w:rPr>
        <w:t xml:space="preserve"> para mejorar la efectividad en la germinación de sus semillas.</w:t>
      </w:r>
    </w:p>
    <w:p w14:paraId="646E1013" w14:textId="77777777" w:rsidR="00C92198" w:rsidRPr="008A6CF4" w:rsidRDefault="00C92198" w:rsidP="008A6CF4">
      <w:pPr>
        <w:pStyle w:val="Prrafodelista"/>
        <w:numPr>
          <w:ilvl w:val="0"/>
          <w:numId w:val="1"/>
        </w:numPr>
        <w:tabs>
          <w:tab w:val="left" w:pos="3090"/>
        </w:tabs>
        <w:jc w:val="both"/>
        <w:rPr>
          <w:rFonts w:ascii="Calibri" w:hAnsi="Calibri" w:cs="Calibri"/>
          <w:sz w:val="22"/>
          <w:szCs w:val="22"/>
        </w:rPr>
      </w:pPr>
      <w:r w:rsidRPr="008A6CF4">
        <w:rPr>
          <w:rFonts w:ascii="Calibri" w:hAnsi="Calibri" w:cs="Calibri"/>
          <w:sz w:val="22"/>
          <w:szCs w:val="22"/>
        </w:rPr>
        <w:t>Establecimiento de plantaciones forestales, como estrategia para potenciar la cobertura vegetal y mitigar los efectos del cambio climático.</w:t>
      </w:r>
    </w:p>
    <w:p w14:paraId="5FCBCB69" w14:textId="77777777" w:rsidR="00C92198" w:rsidRPr="008A6CF4" w:rsidRDefault="00C92198" w:rsidP="008A6CF4">
      <w:pPr>
        <w:pStyle w:val="Prrafodelista"/>
        <w:numPr>
          <w:ilvl w:val="0"/>
          <w:numId w:val="1"/>
        </w:numPr>
        <w:tabs>
          <w:tab w:val="left" w:pos="3090"/>
        </w:tabs>
        <w:jc w:val="both"/>
        <w:rPr>
          <w:rFonts w:ascii="Calibri" w:hAnsi="Calibri" w:cs="Calibri"/>
          <w:sz w:val="22"/>
          <w:szCs w:val="22"/>
        </w:rPr>
      </w:pPr>
      <w:r w:rsidRPr="008A6CF4">
        <w:rPr>
          <w:rFonts w:ascii="Calibri" w:hAnsi="Calibri" w:cs="Calibri"/>
          <w:sz w:val="22"/>
          <w:szCs w:val="22"/>
        </w:rPr>
        <w:t>El Vivero Provincial impulsa la reforestación con identidad</w:t>
      </w:r>
    </w:p>
    <w:p w14:paraId="28476864" w14:textId="77777777" w:rsidR="00C92198" w:rsidRPr="00C92198" w:rsidRDefault="00C92198" w:rsidP="00C92198">
      <w:pPr>
        <w:tabs>
          <w:tab w:val="left" w:pos="3090"/>
        </w:tabs>
        <w:jc w:val="both"/>
        <w:rPr>
          <w:rFonts w:ascii="Calibri" w:hAnsi="Calibri" w:cs="Calibri"/>
          <w:sz w:val="22"/>
          <w:szCs w:val="22"/>
        </w:rPr>
      </w:pPr>
    </w:p>
    <w:p w14:paraId="567C97B9" w14:textId="77777777" w:rsidR="00C92198" w:rsidRPr="00C92198" w:rsidRDefault="00C92198" w:rsidP="00C92198">
      <w:pPr>
        <w:tabs>
          <w:tab w:val="left" w:pos="3090"/>
        </w:tabs>
        <w:jc w:val="both"/>
        <w:rPr>
          <w:rFonts w:ascii="Calibri" w:hAnsi="Calibri" w:cs="Calibri"/>
          <w:sz w:val="22"/>
          <w:szCs w:val="22"/>
        </w:rPr>
      </w:pPr>
      <w:r w:rsidRPr="00C92198">
        <w:rPr>
          <w:rFonts w:ascii="Calibri" w:hAnsi="Calibri" w:cs="Calibri"/>
          <w:sz w:val="22"/>
          <w:szCs w:val="22"/>
        </w:rPr>
        <w:t>El Gobierno Provincial de Tungurahua, a través de su vivero, ya viene ejecutando acciones concretas para fomentar el potencial ecológico del guarango en diversas zonas de la provincia. Estas actividades se alinean con los planes de conservación y manejo sostenible de los recursos naturales, y buscan integrar a las comunidades rurales en un modelo de restauración participativa y con identidad territorial.</w:t>
      </w:r>
    </w:p>
    <w:p w14:paraId="04D5746B" w14:textId="77777777" w:rsidR="00C92198" w:rsidRPr="00C92198" w:rsidRDefault="00C92198" w:rsidP="00C92198">
      <w:pPr>
        <w:tabs>
          <w:tab w:val="left" w:pos="3090"/>
        </w:tabs>
        <w:jc w:val="both"/>
        <w:rPr>
          <w:rFonts w:ascii="Calibri" w:hAnsi="Calibri" w:cs="Calibri"/>
          <w:sz w:val="22"/>
          <w:szCs w:val="22"/>
        </w:rPr>
      </w:pPr>
    </w:p>
    <w:p w14:paraId="0BDFE90B" w14:textId="77777777" w:rsidR="00C92198" w:rsidRPr="00C92198" w:rsidRDefault="00C92198" w:rsidP="00C92198">
      <w:pPr>
        <w:tabs>
          <w:tab w:val="left" w:pos="3090"/>
        </w:tabs>
        <w:jc w:val="both"/>
        <w:rPr>
          <w:rFonts w:ascii="Calibri" w:hAnsi="Calibri" w:cs="Calibri"/>
          <w:sz w:val="22"/>
          <w:szCs w:val="22"/>
        </w:rPr>
      </w:pPr>
      <w:r w:rsidRPr="00C92198">
        <w:rPr>
          <w:rFonts w:ascii="Calibri" w:hAnsi="Calibri" w:cs="Calibri"/>
          <w:sz w:val="22"/>
          <w:szCs w:val="22"/>
        </w:rPr>
        <w:t>El guarango es una especie con múltiples beneficios: mejora los suelos, contribuye a la captura de carbono, brinda sombra y forraje para el ganado, y conserva el conocimiento ancestral de los pueblos andinos.</w:t>
      </w:r>
    </w:p>
    <w:p w14:paraId="27FBF901" w14:textId="77777777" w:rsidR="00C92198" w:rsidRPr="00C92198" w:rsidRDefault="00C92198" w:rsidP="00C92198">
      <w:pPr>
        <w:tabs>
          <w:tab w:val="left" w:pos="3090"/>
        </w:tabs>
        <w:jc w:val="both"/>
        <w:rPr>
          <w:rFonts w:ascii="Calibri" w:hAnsi="Calibri" w:cs="Calibri"/>
          <w:sz w:val="22"/>
          <w:szCs w:val="22"/>
        </w:rPr>
      </w:pPr>
    </w:p>
    <w:p w14:paraId="088C6313" w14:textId="28DD389E" w:rsidR="00C92198" w:rsidRPr="008A6CF4" w:rsidRDefault="008A6CF4" w:rsidP="00C92198">
      <w:pPr>
        <w:tabs>
          <w:tab w:val="left" w:pos="3090"/>
        </w:tabs>
        <w:jc w:val="both"/>
        <w:rPr>
          <w:rFonts w:ascii="Calibri" w:hAnsi="Calibri" w:cs="Calibri"/>
          <w:b/>
          <w:bCs/>
          <w:sz w:val="22"/>
          <w:szCs w:val="22"/>
        </w:rPr>
      </w:pPr>
      <w:r w:rsidRPr="008A6CF4">
        <w:rPr>
          <w:rFonts w:ascii="Calibri" w:hAnsi="Calibri" w:cs="Calibri"/>
          <w:b/>
          <w:bCs/>
          <w:sz w:val="22"/>
          <w:szCs w:val="22"/>
        </w:rPr>
        <w:t>COOPERACIÓN TÉCNICA PARA EL DESARROLLO SOSTENIBLE</w:t>
      </w:r>
    </w:p>
    <w:p w14:paraId="0CC17CDD" w14:textId="77777777" w:rsidR="00C92198" w:rsidRPr="00C92198" w:rsidRDefault="00C92198" w:rsidP="00C92198">
      <w:pPr>
        <w:tabs>
          <w:tab w:val="left" w:pos="3090"/>
        </w:tabs>
        <w:jc w:val="both"/>
        <w:rPr>
          <w:rFonts w:ascii="Calibri" w:hAnsi="Calibri" w:cs="Calibri"/>
          <w:sz w:val="22"/>
          <w:szCs w:val="22"/>
        </w:rPr>
      </w:pPr>
    </w:p>
    <w:p w14:paraId="519F8EDD" w14:textId="1C350BD6" w:rsidR="008A6CF4" w:rsidRPr="00BE0103" w:rsidRDefault="00C92198" w:rsidP="00C92198">
      <w:pPr>
        <w:tabs>
          <w:tab w:val="left" w:pos="3090"/>
        </w:tabs>
        <w:jc w:val="both"/>
        <w:rPr>
          <w:rFonts w:ascii="Calibri" w:hAnsi="Calibri" w:cs="Calibri"/>
          <w:sz w:val="22"/>
          <w:szCs w:val="22"/>
        </w:rPr>
      </w:pPr>
      <w:r w:rsidRPr="00C92198">
        <w:rPr>
          <w:rFonts w:ascii="Calibri" w:hAnsi="Calibri" w:cs="Calibri"/>
          <w:sz w:val="22"/>
          <w:szCs w:val="22"/>
        </w:rPr>
        <w:t xml:space="preserve">La participación de los técnicos ambientales de la Fundación </w:t>
      </w:r>
      <w:proofErr w:type="spellStart"/>
      <w:r w:rsidRPr="00C92198">
        <w:rPr>
          <w:rFonts w:ascii="Calibri" w:hAnsi="Calibri" w:cs="Calibri"/>
          <w:sz w:val="22"/>
          <w:szCs w:val="22"/>
        </w:rPr>
        <w:t>Heifer</w:t>
      </w:r>
      <w:proofErr w:type="spellEnd"/>
      <w:r w:rsidRPr="00C92198">
        <w:rPr>
          <w:rFonts w:ascii="Calibri" w:hAnsi="Calibri" w:cs="Calibri"/>
          <w:sz w:val="22"/>
          <w:szCs w:val="22"/>
        </w:rPr>
        <w:t xml:space="preserve"> Ecuador ha sido clave para ampliar la visión del equipo del Vivero Provincial sobre la importancia estratégica de esta especie nativa. Este tipo de alianzas fortalecen las capacidades locales y permiten que Tungurahua se convierta en un referente nacional en procesos de restauración ecológica con enfoque comunitario.</w:t>
      </w:r>
    </w:p>
    <w:sectPr w:rsidR="008A6CF4" w:rsidRPr="00BE010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07F1" w14:textId="77777777" w:rsidR="00D27EC3" w:rsidRDefault="00D27EC3" w:rsidP="008361BB">
      <w:r>
        <w:separator/>
      </w:r>
    </w:p>
  </w:endnote>
  <w:endnote w:type="continuationSeparator" w:id="0">
    <w:p w14:paraId="10DAC8F8" w14:textId="77777777" w:rsidR="00D27EC3" w:rsidRDefault="00D27EC3"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EF16" w14:textId="77777777" w:rsidR="00D27EC3" w:rsidRDefault="00D27EC3" w:rsidP="008361BB">
      <w:r>
        <w:separator/>
      </w:r>
    </w:p>
  </w:footnote>
  <w:footnote w:type="continuationSeparator" w:id="0">
    <w:p w14:paraId="07672704" w14:textId="77777777" w:rsidR="00D27EC3" w:rsidRDefault="00D27EC3"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1B4C4B"/>
    <w:rsid w:val="002846E0"/>
    <w:rsid w:val="003C4DDA"/>
    <w:rsid w:val="0042110D"/>
    <w:rsid w:val="00474340"/>
    <w:rsid w:val="004E51D1"/>
    <w:rsid w:val="00502C24"/>
    <w:rsid w:val="00554BE2"/>
    <w:rsid w:val="00595F2D"/>
    <w:rsid w:val="00622C68"/>
    <w:rsid w:val="006D3354"/>
    <w:rsid w:val="006D71C5"/>
    <w:rsid w:val="007C54EB"/>
    <w:rsid w:val="007E3397"/>
    <w:rsid w:val="00834B17"/>
    <w:rsid w:val="008361BB"/>
    <w:rsid w:val="008618B4"/>
    <w:rsid w:val="008A6CF4"/>
    <w:rsid w:val="0098156A"/>
    <w:rsid w:val="00A135C6"/>
    <w:rsid w:val="00B86EDF"/>
    <w:rsid w:val="00BA3638"/>
    <w:rsid w:val="00BA4949"/>
    <w:rsid w:val="00BE0103"/>
    <w:rsid w:val="00C84F59"/>
    <w:rsid w:val="00C92198"/>
    <w:rsid w:val="00CE054E"/>
    <w:rsid w:val="00D27EC3"/>
    <w:rsid w:val="00DE620F"/>
    <w:rsid w:val="00E66239"/>
    <w:rsid w:val="00F35FB6"/>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12</cp:revision>
  <dcterms:created xsi:type="dcterms:W3CDTF">2025-05-09T13:30:00Z</dcterms:created>
  <dcterms:modified xsi:type="dcterms:W3CDTF">2026-03-30T15:20:00Z</dcterms:modified>
</cp:coreProperties>
</file>