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5E11" w14:textId="39798439" w:rsidR="00BE0103" w:rsidRDefault="00BE0103" w:rsidP="00BE0103">
      <w:pPr>
        <w:tabs>
          <w:tab w:val="left" w:pos="3090"/>
        </w:tabs>
      </w:pPr>
      <w:r>
        <w:tab/>
      </w:r>
    </w:p>
    <w:p w14:paraId="70B1C8B6" w14:textId="77777777" w:rsidR="00316762" w:rsidRDefault="00316762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52CF2B02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1E259D43" w14:textId="67AF1B65" w:rsidR="008B2974" w:rsidRPr="00E26E56" w:rsidRDefault="00BE0103" w:rsidP="008B297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1D53">
        <w:rPr>
          <w:rFonts w:cs="Calibri"/>
          <w:b/>
          <w:bCs/>
          <w:sz w:val="24"/>
          <w:szCs w:val="24"/>
        </w:rPr>
        <w:t>4</w:t>
      </w:r>
      <w:r w:rsidR="006F200E">
        <w:rPr>
          <w:rFonts w:cs="Calibri"/>
          <w:b/>
          <w:bCs/>
          <w:sz w:val="24"/>
          <w:szCs w:val="24"/>
        </w:rPr>
        <w:t>2</w:t>
      </w:r>
      <w:r w:rsidR="00280DC1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</w:t>
      </w:r>
      <w:r w:rsidR="004D28F2">
        <w:rPr>
          <w:rFonts w:cs="Calibri"/>
          <w:b/>
          <w:bCs/>
          <w:sz w:val="24"/>
          <w:szCs w:val="24"/>
        </w:rPr>
        <w:t>11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659AB559" w14:textId="77777777" w:rsidR="008B2974" w:rsidRDefault="008B2974" w:rsidP="006D5B93">
      <w:pPr>
        <w:pStyle w:val="Sinespaciado"/>
        <w:jc w:val="center"/>
        <w:rPr>
          <w:rFonts w:cs="Calibri"/>
          <w:sz w:val="24"/>
          <w:szCs w:val="24"/>
        </w:rPr>
      </w:pPr>
    </w:p>
    <w:p w14:paraId="60684FCD" w14:textId="163D6B9D" w:rsidR="008B2974" w:rsidRPr="008B2974" w:rsidRDefault="008B2974" w:rsidP="008B297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8B2974">
        <w:rPr>
          <w:rFonts w:cs="Calibri"/>
          <w:b/>
          <w:bCs/>
          <w:sz w:val="24"/>
          <w:szCs w:val="24"/>
        </w:rPr>
        <w:t>LANZAMIENTO OFICIAL DE LA FERIA INTERNACIONAL DE CALZADO Y COMPONENTES DEL ECUADOR FICCE 2025</w:t>
      </w:r>
    </w:p>
    <w:p w14:paraId="1886CC14" w14:textId="77777777" w:rsidR="008B2974" w:rsidRPr="008B2974" w:rsidRDefault="008B2974" w:rsidP="008B297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FC50526" w14:textId="77777777" w:rsidR="008B2974" w:rsidRPr="00280DC1" w:rsidRDefault="008B2974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>Con un acto especial lleno de entusiasmo y compromiso por el desarrollo productivo, este miércoles 11 de junio de 2025 se llevó a cabo el lanzamiento oficial de la Feria Internacional de Calzado y Componentes del Ecuador (FICCE 2025), en el Museo Provincial Casa del Portal. El evento contó con la presencia de autoridades locales, representantes del sector cuero y calzado, invitados especiales y medios de comunicación.</w:t>
      </w:r>
    </w:p>
    <w:p w14:paraId="6435267B" w14:textId="77777777" w:rsidR="008B2974" w:rsidRPr="00280DC1" w:rsidRDefault="008B2974" w:rsidP="00280DC1">
      <w:pPr>
        <w:pStyle w:val="Sinespaciado"/>
        <w:jc w:val="both"/>
        <w:rPr>
          <w:rFonts w:cs="Calibri"/>
        </w:rPr>
      </w:pPr>
    </w:p>
    <w:p w14:paraId="4C4ABCAE" w14:textId="77777777" w:rsidR="008B2974" w:rsidRPr="00280DC1" w:rsidRDefault="008B2974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>FICCE 2025 se desarrollará los días 9, 10 y 11 de julio en el Centro de Exposiciones Ambato, constituyéndose en una plataforma de intercambio, innovación y generación de oportunidades comerciales, donde se exhibirá lo mejor del talento, la tecnología y la creatividad del sector.</w:t>
      </w:r>
    </w:p>
    <w:p w14:paraId="5FEE193A" w14:textId="77777777" w:rsidR="008B2974" w:rsidRPr="00280DC1" w:rsidRDefault="008B2974" w:rsidP="00280DC1">
      <w:pPr>
        <w:pStyle w:val="Sinespaciado"/>
        <w:jc w:val="both"/>
        <w:rPr>
          <w:rFonts w:cs="Calibri"/>
        </w:rPr>
      </w:pPr>
    </w:p>
    <w:p w14:paraId="04F6DFD2" w14:textId="77777777" w:rsidR="008B2974" w:rsidRPr="00280DC1" w:rsidRDefault="008B2974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>Durante la ceremonia, se destacó el valor estratégico de este encuentro comercial para posicionar al sector cuero y calzado como uno de los más representativos de la economía nacional. En este marco, se presentó la imagen oficial de la feria, el video promocional y se anunció la participación de destacadas empresas expositoras, auspiciantes e instituciones públicas y privadas que han unido esfuerzos para hacer realidad este importante evento.</w:t>
      </w:r>
    </w:p>
    <w:p w14:paraId="0DF5374F" w14:textId="77777777" w:rsidR="008B2974" w:rsidRPr="00280DC1" w:rsidRDefault="008B2974" w:rsidP="00280DC1">
      <w:pPr>
        <w:pStyle w:val="Sinespaciado"/>
        <w:jc w:val="both"/>
        <w:rPr>
          <w:rFonts w:cs="Calibri"/>
        </w:rPr>
      </w:pPr>
    </w:p>
    <w:p w14:paraId="78D7167D" w14:textId="1B4FEAA3" w:rsidR="003F2A7D" w:rsidRPr="00280DC1" w:rsidRDefault="003F2A7D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>El Ing. Miguel Gutiérrez, presidente de la Cámara Nacional de Calzado (CALT</w:t>
      </w:r>
      <w:r w:rsidR="00A568EB">
        <w:rPr>
          <w:rFonts w:cs="Calibri"/>
        </w:rPr>
        <w:t>) resaltó que este evento</w:t>
      </w:r>
      <w:r w:rsidRPr="00280DC1">
        <w:rPr>
          <w:rFonts w:cs="Calibri"/>
        </w:rPr>
        <w:t xml:space="preserve"> representa un punto de inflexión para el fortalecimiento del sector cuero y calzado del país</w:t>
      </w:r>
      <w:r w:rsidR="00A568EB">
        <w:rPr>
          <w:rFonts w:cs="Calibri"/>
        </w:rPr>
        <w:t xml:space="preserve"> y que se </w:t>
      </w:r>
      <w:r w:rsidRPr="00280DC1">
        <w:rPr>
          <w:rFonts w:cs="Calibri"/>
        </w:rPr>
        <w:t xml:space="preserve">constituye </w:t>
      </w:r>
      <w:r w:rsidR="00A568EB">
        <w:rPr>
          <w:rFonts w:cs="Calibri"/>
        </w:rPr>
        <w:t xml:space="preserve">en </w:t>
      </w:r>
      <w:r w:rsidRPr="00280DC1">
        <w:rPr>
          <w:rFonts w:cs="Calibri"/>
        </w:rPr>
        <w:t>una plataforma única de articulación, diálogo y soluciones, en la que confluyen productores, proveedores, compradores e instituciones comprometidas con el desarrollo económico del país.</w:t>
      </w:r>
    </w:p>
    <w:p w14:paraId="3CD3665A" w14:textId="77777777" w:rsidR="005E02EF" w:rsidRPr="00280DC1" w:rsidRDefault="005E02EF" w:rsidP="00280DC1">
      <w:pPr>
        <w:pStyle w:val="Sinespaciado"/>
        <w:jc w:val="both"/>
        <w:rPr>
          <w:rFonts w:cs="Calibri"/>
        </w:rPr>
      </w:pPr>
    </w:p>
    <w:p w14:paraId="2DEE814D" w14:textId="58B82B5D" w:rsidR="005E02EF" w:rsidRDefault="008B2974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 xml:space="preserve">Lilia Villavicencio, </w:t>
      </w:r>
      <w:proofErr w:type="gramStart"/>
      <w:r w:rsidRPr="00280DC1">
        <w:rPr>
          <w:rFonts w:cs="Calibri"/>
        </w:rPr>
        <w:t>Directora</w:t>
      </w:r>
      <w:proofErr w:type="gramEnd"/>
      <w:r w:rsidRPr="00280DC1">
        <w:rPr>
          <w:rFonts w:cs="Calibri"/>
        </w:rPr>
        <w:t xml:space="preserve"> de Producción, e</w:t>
      </w:r>
      <w:r w:rsidR="005E02EF" w:rsidRPr="00280DC1">
        <w:rPr>
          <w:rFonts w:cs="Calibri"/>
        </w:rPr>
        <w:t>n representación del Gobierno Provincial de Tungurahua, destacó en nombre del prefecto Manuel Caizabanda el firme respaldo institucional a esta nueva edición del encuentro internacional</w:t>
      </w:r>
      <w:r w:rsidR="00A568EB">
        <w:rPr>
          <w:rFonts w:cs="Calibri"/>
        </w:rPr>
        <w:t xml:space="preserve"> que se integra a la agenda de eventos en conmemoración de los 165 años de Provincialización de Tungurahua</w:t>
      </w:r>
      <w:r w:rsidR="00BE3FFA">
        <w:rPr>
          <w:rFonts w:cs="Calibri"/>
        </w:rPr>
        <w:t xml:space="preserve">, </w:t>
      </w:r>
      <w:r w:rsidR="005E02EF" w:rsidRPr="00280DC1">
        <w:rPr>
          <w:rFonts w:cs="Calibri"/>
        </w:rPr>
        <w:t>que se consolida como un espacio clave para fortalecer la economía provincial y naci</w:t>
      </w:r>
      <w:r w:rsidR="00A568EB">
        <w:rPr>
          <w:rFonts w:cs="Calibri"/>
        </w:rPr>
        <w:t>onal.</w:t>
      </w:r>
      <w:r w:rsidRPr="00280DC1">
        <w:rPr>
          <w:rFonts w:cs="Calibri"/>
        </w:rPr>
        <w:t xml:space="preserve"> </w:t>
      </w:r>
      <w:r w:rsidR="005E02EF" w:rsidRPr="00280DC1">
        <w:rPr>
          <w:rFonts w:cs="Calibri"/>
        </w:rPr>
        <w:t xml:space="preserve">Resaltó que, como Gobierno Provincial, se trabaja de manera permanente en el impulso al sector cuero y calzado, considerado uno de los pilares emblemáticos de la producción tungurahuense, generador de empleo, desarrollo e innovación. </w:t>
      </w:r>
    </w:p>
    <w:p w14:paraId="38FDADAC" w14:textId="77777777" w:rsidR="00A568EB" w:rsidRPr="00280DC1" w:rsidRDefault="00A568EB" w:rsidP="00280DC1">
      <w:pPr>
        <w:pStyle w:val="Sinespaciado"/>
        <w:jc w:val="both"/>
        <w:rPr>
          <w:rFonts w:cs="Calibri"/>
        </w:rPr>
      </w:pPr>
    </w:p>
    <w:p w14:paraId="41AE7013" w14:textId="565474DD" w:rsidR="008B2974" w:rsidRDefault="005E02EF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 xml:space="preserve">Luis Tayo un referente de éxito para el Centro de Negocios como expositor de la </w:t>
      </w:r>
      <w:proofErr w:type="spellStart"/>
      <w:r w:rsidRPr="00280DC1">
        <w:rPr>
          <w:rFonts w:cs="Calibri"/>
        </w:rPr>
        <w:t>Ficce</w:t>
      </w:r>
      <w:proofErr w:type="spellEnd"/>
      <w:r w:rsidRPr="00280DC1">
        <w:rPr>
          <w:rFonts w:cs="Calibri"/>
        </w:rPr>
        <w:t xml:space="preserve"> 2025 </w:t>
      </w:r>
      <w:r w:rsidR="00E466C6" w:rsidRPr="00280DC1">
        <w:rPr>
          <w:rFonts w:cs="Calibri"/>
        </w:rPr>
        <w:t xml:space="preserve">compartió su experiencia de crecimiento y consolidación empresarial. </w:t>
      </w:r>
    </w:p>
    <w:p w14:paraId="7ACFD192" w14:textId="77777777" w:rsidR="00A568EB" w:rsidRPr="00280DC1" w:rsidRDefault="00A568EB" w:rsidP="00280DC1">
      <w:pPr>
        <w:pStyle w:val="Sinespaciado"/>
        <w:jc w:val="both"/>
        <w:rPr>
          <w:rFonts w:cs="Calibri"/>
        </w:rPr>
      </w:pPr>
    </w:p>
    <w:p w14:paraId="7AABE874" w14:textId="0DB1D912" w:rsidR="00280DC1" w:rsidRDefault="00A61822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>L</w:t>
      </w:r>
      <w:r w:rsidR="00E466C6" w:rsidRPr="00280DC1">
        <w:rPr>
          <w:rFonts w:cs="Calibri"/>
        </w:rPr>
        <w:t xml:space="preserve">a Gobernadora de Tungurahua, </w:t>
      </w:r>
      <w:r w:rsidR="001420C2">
        <w:rPr>
          <w:rFonts w:cs="Calibri"/>
        </w:rPr>
        <w:t xml:space="preserve">Gabriela </w:t>
      </w:r>
      <w:r w:rsidR="005C3ED8">
        <w:rPr>
          <w:rFonts w:cs="Calibri"/>
        </w:rPr>
        <w:t xml:space="preserve">Llerena </w:t>
      </w:r>
      <w:r w:rsidR="00E466C6" w:rsidRPr="00280DC1">
        <w:rPr>
          <w:rFonts w:cs="Calibri"/>
        </w:rPr>
        <w:t xml:space="preserve">y la </w:t>
      </w:r>
      <w:proofErr w:type="gramStart"/>
      <w:r w:rsidR="00D4795D">
        <w:rPr>
          <w:rFonts w:cs="Calibri"/>
        </w:rPr>
        <w:t>D</w:t>
      </w:r>
      <w:r w:rsidR="00E466C6" w:rsidRPr="00280DC1">
        <w:rPr>
          <w:rFonts w:cs="Calibri"/>
        </w:rPr>
        <w:t>irectora</w:t>
      </w:r>
      <w:proofErr w:type="gramEnd"/>
      <w:r w:rsidR="00E466C6" w:rsidRPr="00280DC1">
        <w:rPr>
          <w:rFonts w:cs="Calibri"/>
        </w:rPr>
        <w:t xml:space="preserve"> zonal 3 del Ministerio de</w:t>
      </w:r>
      <w:r w:rsidR="00E26E56">
        <w:rPr>
          <w:rFonts w:cs="Calibri"/>
        </w:rPr>
        <w:t xml:space="preserve"> Industrias y Productividad</w:t>
      </w:r>
      <w:r w:rsidR="00E466C6" w:rsidRPr="00280DC1">
        <w:rPr>
          <w:rFonts w:cs="Calibri"/>
        </w:rPr>
        <w:t>, Soledad Falconi,</w:t>
      </w:r>
      <w:r w:rsidRPr="00280DC1">
        <w:rPr>
          <w:rFonts w:cs="Calibri"/>
        </w:rPr>
        <w:t xml:space="preserve"> en sus intervenciones </w:t>
      </w:r>
      <w:r w:rsidR="00E466C6" w:rsidRPr="00280DC1">
        <w:rPr>
          <w:rFonts w:cs="Calibri"/>
        </w:rPr>
        <w:t>destacaron la importancia de continuar generando espacios que impulsen y visibilicen el trabajo de los productores del país. Reafirmaron</w:t>
      </w:r>
      <w:r w:rsidR="008B2974" w:rsidRPr="00280DC1">
        <w:rPr>
          <w:rFonts w:cs="Calibri"/>
        </w:rPr>
        <w:t xml:space="preserve"> </w:t>
      </w:r>
      <w:r w:rsidR="00A568EB">
        <w:rPr>
          <w:rFonts w:cs="Calibri"/>
        </w:rPr>
        <w:t>el compromiso</w:t>
      </w:r>
      <w:r w:rsidR="00E466C6" w:rsidRPr="00280DC1">
        <w:rPr>
          <w:rFonts w:cs="Calibri"/>
        </w:rPr>
        <w:t xml:space="preserve"> </w:t>
      </w:r>
      <w:r w:rsidRPr="00280DC1">
        <w:rPr>
          <w:rFonts w:cs="Calibri"/>
        </w:rPr>
        <w:t xml:space="preserve">desde el Gobierno Nacional </w:t>
      </w:r>
      <w:r w:rsidR="00A568EB">
        <w:rPr>
          <w:rFonts w:cs="Calibri"/>
        </w:rPr>
        <w:t xml:space="preserve">a </w:t>
      </w:r>
      <w:r w:rsidR="00E466C6" w:rsidRPr="00280DC1">
        <w:rPr>
          <w:rFonts w:cs="Calibri"/>
        </w:rPr>
        <w:t>seguir apoyando al sector productivo</w:t>
      </w:r>
      <w:r w:rsidR="00A568EB">
        <w:rPr>
          <w:rFonts w:cs="Calibri"/>
        </w:rPr>
        <w:t>.</w:t>
      </w:r>
    </w:p>
    <w:p w14:paraId="1127654E" w14:textId="77777777" w:rsidR="00A568EB" w:rsidRPr="00280DC1" w:rsidRDefault="00A568EB" w:rsidP="00280DC1">
      <w:pPr>
        <w:pStyle w:val="Sinespaciado"/>
        <w:jc w:val="both"/>
        <w:rPr>
          <w:rFonts w:cs="Calibri"/>
        </w:rPr>
      </w:pPr>
    </w:p>
    <w:p w14:paraId="585DF925" w14:textId="51C9EAFC" w:rsidR="00280DC1" w:rsidRDefault="008B2974" w:rsidP="00280DC1">
      <w:pPr>
        <w:pStyle w:val="Sinespaciado"/>
        <w:jc w:val="both"/>
        <w:rPr>
          <w:rFonts w:cs="Calibri"/>
        </w:rPr>
      </w:pPr>
      <w:r w:rsidRPr="00280DC1">
        <w:rPr>
          <w:rFonts w:cs="Calibri"/>
        </w:rPr>
        <w:t>El lanzamiento oficial de la Feria Internacional del Cuero, Calzado e Insumos del Ecuador (FICCE 2025) estuvo a cargo de Alison Martínez, directora ejecutiva</w:t>
      </w:r>
      <w:r w:rsidR="00A568EB">
        <w:rPr>
          <w:rFonts w:cs="Calibri"/>
        </w:rPr>
        <w:t>.</w:t>
      </w:r>
    </w:p>
    <w:p w14:paraId="47BE55A7" w14:textId="77777777" w:rsidR="00A568EB" w:rsidRPr="00280DC1" w:rsidRDefault="00A568EB" w:rsidP="00280DC1">
      <w:pPr>
        <w:pStyle w:val="Sinespaciado"/>
        <w:jc w:val="both"/>
        <w:rPr>
          <w:rFonts w:cs="Calibri"/>
          <w:b/>
          <w:bCs/>
        </w:rPr>
      </w:pPr>
    </w:p>
    <w:p w14:paraId="7F61EE6E" w14:textId="77777777" w:rsidR="00BE3FFA" w:rsidRPr="00B85742" w:rsidRDefault="00BE3FFA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BE3FFA" w:rsidRPr="00B8574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48B0" w14:textId="77777777" w:rsidR="00E01422" w:rsidRDefault="00E01422" w:rsidP="008361BB">
      <w:r>
        <w:separator/>
      </w:r>
    </w:p>
  </w:endnote>
  <w:endnote w:type="continuationSeparator" w:id="0">
    <w:p w14:paraId="739BC118" w14:textId="77777777" w:rsidR="00E01422" w:rsidRDefault="00E0142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4E43" w14:textId="77777777" w:rsidR="00E01422" w:rsidRDefault="00E01422" w:rsidP="008361BB">
      <w:r>
        <w:separator/>
      </w:r>
    </w:p>
  </w:footnote>
  <w:footnote w:type="continuationSeparator" w:id="0">
    <w:p w14:paraId="47C0B385" w14:textId="77777777" w:rsidR="00E01422" w:rsidRDefault="00E0142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17D62"/>
    <w:rsid w:val="00026EDE"/>
    <w:rsid w:val="00060C83"/>
    <w:rsid w:val="000737CE"/>
    <w:rsid w:val="00096430"/>
    <w:rsid w:val="00134723"/>
    <w:rsid w:val="001420C2"/>
    <w:rsid w:val="00172F04"/>
    <w:rsid w:val="001A15AD"/>
    <w:rsid w:val="001B4C4B"/>
    <w:rsid w:val="001C5147"/>
    <w:rsid w:val="001D75F0"/>
    <w:rsid w:val="001F3995"/>
    <w:rsid w:val="00212C86"/>
    <w:rsid w:val="002372DA"/>
    <w:rsid w:val="00242E3E"/>
    <w:rsid w:val="002436AA"/>
    <w:rsid w:val="002626F0"/>
    <w:rsid w:val="00280DC1"/>
    <w:rsid w:val="002842DE"/>
    <w:rsid w:val="002846E0"/>
    <w:rsid w:val="002946C9"/>
    <w:rsid w:val="002F5296"/>
    <w:rsid w:val="00316762"/>
    <w:rsid w:val="00343FB7"/>
    <w:rsid w:val="00346242"/>
    <w:rsid w:val="00384E1A"/>
    <w:rsid w:val="0039295C"/>
    <w:rsid w:val="003C4DDA"/>
    <w:rsid w:val="003D0C06"/>
    <w:rsid w:val="003F2A7D"/>
    <w:rsid w:val="003F3FBF"/>
    <w:rsid w:val="00405402"/>
    <w:rsid w:val="0042110D"/>
    <w:rsid w:val="00447EDA"/>
    <w:rsid w:val="00473499"/>
    <w:rsid w:val="00474340"/>
    <w:rsid w:val="00493F3F"/>
    <w:rsid w:val="004B03C0"/>
    <w:rsid w:val="004D28F2"/>
    <w:rsid w:val="004E51D1"/>
    <w:rsid w:val="004F1C40"/>
    <w:rsid w:val="00502C24"/>
    <w:rsid w:val="00554BE2"/>
    <w:rsid w:val="0057028A"/>
    <w:rsid w:val="00575A11"/>
    <w:rsid w:val="00594C1D"/>
    <w:rsid w:val="00595F2D"/>
    <w:rsid w:val="005C3ED8"/>
    <w:rsid w:val="005C4449"/>
    <w:rsid w:val="005E02EF"/>
    <w:rsid w:val="00622C68"/>
    <w:rsid w:val="0063579D"/>
    <w:rsid w:val="00673CB6"/>
    <w:rsid w:val="006D3354"/>
    <w:rsid w:val="006D5B93"/>
    <w:rsid w:val="006D71C5"/>
    <w:rsid w:val="006F200E"/>
    <w:rsid w:val="00765D62"/>
    <w:rsid w:val="007920B9"/>
    <w:rsid w:val="0079497E"/>
    <w:rsid w:val="007961CE"/>
    <w:rsid w:val="007A4CFC"/>
    <w:rsid w:val="007B3A9B"/>
    <w:rsid w:val="007C54EB"/>
    <w:rsid w:val="007E3397"/>
    <w:rsid w:val="00834B17"/>
    <w:rsid w:val="008361BB"/>
    <w:rsid w:val="0085064B"/>
    <w:rsid w:val="008618B4"/>
    <w:rsid w:val="008A3498"/>
    <w:rsid w:val="008A6CF4"/>
    <w:rsid w:val="008B2974"/>
    <w:rsid w:val="008B520F"/>
    <w:rsid w:val="008E1D27"/>
    <w:rsid w:val="008F6123"/>
    <w:rsid w:val="0098156A"/>
    <w:rsid w:val="0099673D"/>
    <w:rsid w:val="009D4FB6"/>
    <w:rsid w:val="009F532F"/>
    <w:rsid w:val="00A11E9F"/>
    <w:rsid w:val="00A135C6"/>
    <w:rsid w:val="00A568EB"/>
    <w:rsid w:val="00A61822"/>
    <w:rsid w:val="00A65AA6"/>
    <w:rsid w:val="00A816A7"/>
    <w:rsid w:val="00A97312"/>
    <w:rsid w:val="00AA1675"/>
    <w:rsid w:val="00AD5A64"/>
    <w:rsid w:val="00AE42C8"/>
    <w:rsid w:val="00B038AE"/>
    <w:rsid w:val="00B04410"/>
    <w:rsid w:val="00B65F28"/>
    <w:rsid w:val="00B76DF2"/>
    <w:rsid w:val="00B85742"/>
    <w:rsid w:val="00B86EDF"/>
    <w:rsid w:val="00BA3638"/>
    <w:rsid w:val="00BA4949"/>
    <w:rsid w:val="00BA4E32"/>
    <w:rsid w:val="00BD0F3C"/>
    <w:rsid w:val="00BE0103"/>
    <w:rsid w:val="00BE3FFA"/>
    <w:rsid w:val="00BF3D5A"/>
    <w:rsid w:val="00BF404A"/>
    <w:rsid w:val="00C43127"/>
    <w:rsid w:val="00C4531A"/>
    <w:rsid w:val="00C45D1A"/>
    <w:rsid w:val="00C52443"/>
    <w:rsid w:val="00C52A1A"/>
    <w:rsid w:val="00C56C98"/>
    <w:rsid w:val="00C92198"/>
    <w:rsid w:val="00CE054E"/>
    <w:rsid w:val="00D2062F"/>
    <w:rsid w:val="00D42042"/>
    <w:rsid w:val="00D4795D"/>
    <w:rsid w:val="00DC254F"/>
    <w:rsid w:val="00DE620F"/>
    <w:rsid w:val="00DF0BBE"/>
    <w:rsid w:val="00E01422"/>
    <w:rsid w:val="00E26E56"/>
    <w:rsid w:val="00E466C6"/>
    <w:rsid w:val="00E66239"/>
    <w:rsid w:val="00E7602A"/>
    <w:rsid w:val="00EC27FA"/>
    <w:rsid w:val="00F26E2F"/>
    <w:rsid w:val="00F31D53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45</cp:revision>
  <cp:lastPrinted>2025-06-11T18:43:00Z</cp:lastPrinted>
  <dcterms:created xsi:type="dcterms:W3CDTF">2025-05-09T13:30:00Z</dcterms:created>
  <dcterms:modified xsi:type="dcterms:W3CDTF">2026-03-30T16:04:00Z</dcterms:modified>
</cp:coreProperties>
</file>