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91CB">
      <w:pPr>
        <w:rPr>
          <w:rFonts w:hint="default" w:ascii="Calibri" w:hAnsi="Calibri" w:cs="Calibri"/>
          <w:b w:val="0"/>
          <w:bCs w:val="0"/>
          <w:lang w:val="es-ES"/>
        </w:rPr>
      </w:pPr>
      <w:r>
        <w:rPr>
          <w:rFonts w:hint="default" w:ascii="Calibri" w:hAnsi="Calibri" w:cs="Calibri"/>
          <w:b w:val="0"/>
          <w:bCs w:val="0"/>
          <w:lang w:val="es-ES"/>
        </w:rPr>
        <w:t>HGPT 830/08/11/2025</w:t>
      </w:r>
    </w:p>
    <w:p w14:paraId="4D6A4B0C">
      <w:pPr>
        <w:jc w:val="center"/>
        <w:rPr>
          <w:rFonts w:hint="default" w:ascii="Calibri" w:hAnsi="Calibri" w:cs="Calibri"/>
          <w:b/>
          <w:bCs/>
        </w:rPr>
      </w:pPr>
    </w:p>
    <w:p w14:paraId="66310376">
      <w:pPr>
        <w:jc w:val="center"/>
        <w:rPr>
          <w:rFonts w:hint="default" w:ascii="Calibri" w:hAnsi="Calibri" w:cs="Calibri"/>
          <w:b/>
          <w:bCs/>
        </w:rPr>
      </w:pPr>
    </w:p>
    <w:p w14:paraId="50968BB9">
      <w:pPr>
        <w:jc w:val="center"/>
        <w:rPr>
          <w:rFonts w:hint="default" w:ascii="Calibri" w:hAnsi="Calibri" w:cs="Calibri"/>
          <w:b/>
          <w:bCs/>
          <w:lang w:val="es-ES"/>
        </w:rPr>
      </w:pPr>
      <w:r>
        <w:rPr>
          <w:rFonts w:hint="default" w:ascii="Calibri" w:hAnsi="Calibri" w:cs="Calibri"/>
          <w:b/>
          <w:bCs/>
          <w:lang w:val="es-ES"/>
        </w:rPr>
        <w:t>BOLETÍN DE PRENSA</w:t>
      </w:r>
    </w:p>
    <w:p w14:paraId="23A206F8">
      <w:pPr>
        <w:jc w:val="center"/>
        <w:rPr>
          <w:rFonts w:hint="default" w:ascii="Calibri" w:hAnsi="Calibri" w:cs="Calibri"/>
          <w:b/>
          <w:bCs/>
          <w:lang w:val="es-ES"/>
        </w:rPr>
      </w:pPr>
    </w:p>
    <w:p w14:paraId="7D7549D8">
      <w:pPr>
        <w:jc w:val="both"/>
        <w:rPr>
          <w:rFonts w:hint="default" w:ascii="Calibri" w:hAnsi="Calibri"/>
          <w:b/>
          <w:bCs/>
        </w:rPr>
      </w:pPr>
    </w:p>
    <w:p w14:paraId="7E24472F">
      <w:pPr>
        <w:jc w:val="center"/>
        <w:rPr>
          <w:rFonts w:hint="default" w:ascii="Calibri" w:hAnsi="Calibri"/>
          <w:b/>
          <w:bCs/>
          <w:lang w:val="es-ES"/>
        </w:rPr>
      </w:pPr>
      <w:r>
        <w:rPr>
          <w:rFonts w:hint="default" w:ascii="Calibri" w:hAnsi="Calibri"/>
          <w:b/>
          <w:bCs/>
          <w:lang w:val="es-ES"/>
        </w:rPr>
        <w:t>JÓVENES DE PUEBLOS Y NACIONALIDADES INICIAN SU CAMINO DE LIDERAZGO CON EL CENTRO DE FORMACIÓN CIUDADANA DE TUNGURAHUA</w:t>
      </w:r>
    </w:p>
    <w:p w14:paraId="33B730CE">
      <w:pPr>
        <w:jc w:val="both"/>
        <w:rPr>
          <w:rFonts w:hint="default" w:ascii="Calibri" w:hAnsi="Calibri"/>
          <w:b/>
          <w:bCs/>
          <w:lang w:val="es-ES"/>
        </w:rPr>
      </w:pPr>
    </w:p>
    <w:p w14:paraId="34617FCA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El Honorable Gobierno Provincial de Tungurahua, a través del Centro de Formación Ciudadana (CFCT), dio inicio al Proceso de Formación Ciudadana en Liderazgo Juvenil para Pueblos y Nacionalidades de Tungurahua, un espacio diseñado para fortalecer las capacidades de jóvenes líderes pertenecientes a los pueblos y nacionalidades de la provincia.</w:t>
      </w:r>
    </w:p>
    <w:p w14:paraId="77231E4C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152DEEBF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 xml:space="preserve">El inicio de este proceso se desarrolló en el Salón Tungurahua, junto a Alexandra Baño, técnica del parlamento gente y Jorge Raza, coordinador de Participación Ciudadana, </w:t>
      </w:r>
      <w:bookmarkStart w:id="0" w:name="_GoBack"/>
      <w:bookmarkEnd w:id="0"/>
      <w:r>
        <w:rPr>
          <w:rFonts w:hint="default" w:ascii="Calibri" w:hAnsi="Calibri"/>
          <w:b w:val="0"/>
          <w:bCs w:val="0"/>
          <w:lang w:val="es-ES"/>
        </w:rPr>
        <w:t>donde varios jóvenes de pueblos como Kisapincha, Pilahuin, Chibuleo y Tomabela, participaron en una jornada introductoria cargada de entusiasmo, identidad y compromiso. A través de actividades lúdicas e interactivas, los participantes compartieron experiencias, reflexionaron sobre su rol dentro de la comunidad y construyeron lazos de trabajo conjunto en un ambiente de respeto y colaboración intercultural.</w:t>
      </w:r>
    </w:p>
    <w:p w14:paraId="4B1AB7EA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450809EB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Este proceso formativo, impulsado por el CFCT en coordinación con la Unidad de Movimientos Indígenas de Tungurahua (UMIT) y el Parlamento Gente, busca fortalecer el tejido social juvenil mediante la promoción de liderazgos activos, inclusivos y comprometidos con el desarrollo sostenible del territorio.</w:t>
      </w:r>
    </w:p>
    <w:p w14:paraId="1178CD01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3B64144A">
      <w:pPr>
        <w:jc w:val="both"/>
        <w:rPr>
          <w:rFonts w:hint="default" w:ascii="Calibri" w:hAnsi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La primera jornada marcó el punto de partida de un programa de 40 horas que abordará temáticas relacionadas con la salud emocional, la historia y construcción política de los pueblos y nacionalidades, así como la participación ciudadana y política en la territorialidad, con un enfoque de derechos humanos, interculturalidad y participación ciudadana.</w:t>
      </w:r>
    </w:p>
    <w:p w14:paraId="78BD8E83">
      <w:pPr>
        <w:jc w:val="both"/>
        <w:rPr>
          <w:rFonts w:hint="default" w:ascii="Calibri" w:hAnsi="Calibri"/>
          <w:b w:val="0"/>
          <w:bCs w:val="0"/>
          <w:lang w:val="es-ES"/>
        </w:rPr>
      </w:pPr>
    </w:p>
    <w:p w14:paraId="221F4294">
      <w:pPr>
        <w:jc w:val="both"/>
        <w:rPr>
          <w:rFonts w:hint="default" w:ascii="Calibri" w:hAnsi="Calibri" w:cs="Calibri"/>
          <w:b w:val="0"/>
          <w:bCs w:val="0"/>
          <w:lang w:val="es-ES"/>
        </w:rPr>
      </w:pPr>
      <w:r>
        <w:rPr>
          <w:rFonts w:hint="default" w:ascii="Calibri" w:hAnsi="Calibri"/>
          <w:b w:val="0"/>
          <w:bCs w:val="0"/>
          <w:lang w:val="es-ES"/>
        </w:rPr>
        <w:t>Con esta iniciativa, el Gobierno Provincial reafirma su compromiso con la juventud y la diversidad cultural de Tungurahua, promoviendo espacios de formación que consolidan una ciudadanía consciente, solidaria y orgullosa de sus raíces.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-1069340</wp:posOffset>
          </wp:positionH>
          <wp:positionV relativeFrom="paragraph">
            <wp:posOffset>-427990</wp:posOffset>
          </wp:positionV>
          <wp:extent cx="7536180" cy="10651490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11E93"/>
    <w:rsid w:val="001B378E"/>
    <w:rsid w:val="003C6BD4"/>
    <w:rsid w:val="003D64FC"/>
    <w:rsid w:val="00474340"/>
    <w:rsid w:val="00502C24"/>
    <w:rsid w:val="00554BE2"/>
    <w:rsid w:val="00595F2D"/>
    <w:rsid w:val="00622C68"/>
    <w:rsid w:val="00822829"/>
    <w:rsid w:val="008361BB"/>
    <w:rsid w:val="008618B4"/>
    <w:rsid w:val="00BA5FE5"/>
    <w:rsid w:val="00CA682D"/>
    <w:rsid w:val="00DE620F"/>
    <w:rsid w:val="00E17F21"/>
    <w:rsid w:val="00E449F4"/>
    <w:rsid w:val="00E81A88"/>
    <w:rsid w:val="00F24F7D"/>
    <w:rsid w:val="05E84F40"/>
    <w:rsid w:val="0F64620C"/>
    <w:rsid w:val="31C1489A"/>
    <w:rsid w:val="3747378E"/>
    <w:rsid w:val="400C38A3"/>
    <w:rsid w:val="45AB699F"/>
    <w:rsid w:val="4C3C043F"/>
    <w:rsid w:val="4DFA33EE"/>
    <w:rsid w:val="5CDE2F4A"/>
    <w:rsid w:val="64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Encabezado Car"/>
    <w:basedOn w:val="11"/>
    <w:link w:val="13"/>
    <w:qFormat/>
    <w:uiPriority w:val="99"/>
  </w:style>
  <w:style w:type="character" w:customStyle="1" w:styleId="36">
    <w:name w:val="Pie de página Car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2025-05-07T16:12:00Z</dcterms:created>
  <dc:creator>R. Externas</dc:creator>
  <cp:lastModifiedBy>USUARIO</cp:lastModifiedBy>
  <dcterms:modified xsi:type="dcterms:W3CDTF">2025-11-08T21:11:51Z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6C4CB8C978C14140A01FC978E6C8E121_13</vt:lpwstr>
  </property>
</Properties>
</file>