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7E3CE" w14:textId="2ABD5EF8" w:rsidR="001549BD" w:rsidRPr="000C11BC" w:rsidRDefault="00F81420" w:rsidP="000C11BC">
      <w:pPr>
        <w:pStyle w:val="Sinespaciado"/>
        <w:tabs>
          <w:tab w:val="right" w:pos="8498"/>
        </w:tabs>
        <w:rPr>
          <w:rFonts w:cs="Calibri"/>
          <w:b/>
          <w:bCs/>
          <w:sz w:val="24"/>
          <w:szCs w:val="24"/>
        </w:rPr>
      </w:pPr>
      <w:r>
        <w:rPr>
          <w:rFonts w:cs="Calibri"/>
          <w:b/>
          <w:bCs/>
          <w:sz w:val="24"/>
          <w:szCs w:val="24"/>
        </w:rPr>
        <w:t xml:space="preserve"> </w:t>
      </w:r>
    </w:p>
    <w:p w14:paraId="171B51E1" w14:textId="77777777" w:rsidR="00830669" w:rsidRDefault="00830669" w:rsidP="00830669">
      <w:pPr>
        <w:pStyle w:val="Sinespaciado"/>
        <w:jc w:val="center"/>
        <w:rPr>
          <w:rFonts w:cs="Calibri"/>
          <w:b/>
          <w:bCs/>
          <w:sz w:val="24"/>
          <w:szCs w:val="24"/>
        </w:rPr>
      </w:pPr>
      <w:r>
        <w:rPr>
          <w:rFonts w:cs="Calibri"/>
          <w:b/>
          <w:bCs/>
          <w:sz w:val="24"/>
          <w:szCs w:val="24"/>
        </w:rPr>
        <w:t>BOLETÍN DE PRENSA</w:t>
      </w:r>
    </w:p>
    <w:p w14:paraId="0371EBB0" w14:textId="77777777" w:rsidR="00035DE1" w:rsidRDefault="00035DE1" w:rsidP="006D23A7">
      <w:pPr>
        <w:pStyle w:val="Sinespaciado"/>
        <w:rPr>
          <w:rFonts w:cs="Calibri"/>
          <w:b/>
          <w:bCs/>
          <w:sz w:val="24"/>
          <w:szCs w:val="24"/>
        </w:rPr>
      </w:pPr>
    </w:p>
    <w:p w14:paraId="5A2545E7" w14:textId="446B74E3" w:rsidR="000F1EC9" w:rsidRDefault="00830669" w:rsidP="006D23A7">
      <w:pPr>
        <w:pStyle w:val="Sinespaciado"/>
        <w:rPr>
          <w:rFonts w:cs="Calibri"/>
          <w:b/>
          <w:bCs/>
          <w:sz w:val="24"/>
          <w:szCs w:val="24"/>
        </w:rPr>
      </w:pPr>
      <w:r>
        <w:rPr>
          <w:rFonts w:cs="Calibri"/>
          <w:b/>
          <w:bCs/>
          <w:sz w:val="24"/>
          <w:szCs w:val="24"/>
        </w:rPr>
        <w:t>HGPT/85</w:t>
      </w:r>
      <w:r w:rsidR="00035DE1">
        <w:rPr>
          <w:rFonts w:cs="Calibri"/>
          <w:b/>
          <w:bCs/>
          <w:sz w:val="24"/>
          <w:szCs w:val="24"/>
        </w:rPr>
        <w:t>7</w:t>
      </w:r>
      <w:r>
        <w:rPr>
          <w:rFonts w:cs="Calibri"/>
          <w:b/>
          <w:bCs/>
          <w:sz w:val="24"/>
          <w:szCs w:val="24"/>
        </w:rPr>
        <w:t>/2</w:t>
      </w:r>
      <w:r w:rsidR="00BF605B">
        <w:rPr>
          <w:rFonts w:cs="Calibri"/>
          <w:b/>
          <w:bCs/>
          <w:sz w:val="24"/>
          <w:szCs w:val="24"/>
        </w:rPr>
        <w:t>1</w:t>
      </w:r>
      <w:r>
        <w:rPr>
          <w:rFonts w:cs="Calibri"/>
          <w:b/>
          <w:bCs/>
          <w:sz w:val="24"/>
          <w:szCs w:val="24"/>
        </w:rPr>
        <w:t>/11/2025</w:t>
      </w:r>
    </w:p>
    <w:p w14:paraId="4F123775" w14:textId="77777777" w:rsidR="000F1EC9" w:rsidRDefault="000F1EC9" w:rsidP="006D23A7">
      <w:pPr>
        <w:pStyle w:val="Sinespaciado"/>
        <w:rPr>
          <w:rFonts w:cs="Calibri"/>
          <w:b/>
          <w:bCs/>
          <w:sz w:val="24"/>
          <w:szCs w:val="24"/>
        </w:rPr>
      </w:pPr>
    </w:p>
    <w:p w14:paraId="1291AE19" w14:textId="77777777" w:rsidR="000F1EC9" w:rsidRPr="000F1EC9" w:rsidRDefault="000F1EC9" w:rsidP="004052D8">
      <w:pPr>
        <w:pStyle w:val="Sinespaciado"/>
        <w:jc w:val="center"/>
        <w:rPr>
          <w:rFonts w:cs="Calibri"/>
          <w:b/>
          <w:bCs/>
          <w:sz w:val="24"/>
          <w:szCs w:val="24"/>
        </w:rPr>
      </w:pPr>
      <w:r w:rsidRPr="000F1EC9">
        <w:rPr>
          <w:rFonts w:cs="Calibri"/>
          <w:b/>
          <w:bCs/>
          <w:sz w:val="24"/>
          <w:szCs w:val="24"/>
        </w:rPr>
        <w:t>IMPORTANTES CONEXIONES COMERCIALES PARA TUNGURAHUA EN LA 8VA EXPOSICIÓN INTERNACIONAL DE IMPORTACIONES DE CHINA (CIIE) – SHANGHÁI</w:t>
      </w:r>
    </w:p>
    <w:p w14:paraId="79D0AD93" w14:textId="77777777" w:rsidR="000F1EC9" w:rsidRPr="000F1EC9" w:rsidRDefault="000F1EC9" w:rsidP="004052D8">
      <w:pPr>
        <w:pStyle w:val="Sinespaciado"/>
        <w:jc w:val="center"/>
        <w:rPr>
          <w:rFonts w:cs="Calibri"/>
          <w:b/>
          <w:bCs/>
          <w:sz w:val="24"/>
          <w:szCs w:val="24"/>
        </w:rPr>
      </w:pPr>
    </w:p>
    <w:p w14:paraId="71392EE6" w14:textId="63A21C50" w:rsidR="000F1EC9" w:rsidRPr="00035DE1" w:rsidRDefault="000F1EC9" w:rsidP="00035DE1">
      <w:pPr>
        <w:pStyle w:val="Sinespaciado"/>
        <w:jc w:val="both"/>
        <w:rPr>
          <w:rFonts w:cs="Calibri"/>
        </w:rPr>
      </w:pPr>
      <w:r w:rsidRPr="00035DE1">
        <w:rPr>
          <w:rFonts w:cs="Calibri"/>
        </w:rPr>
        <w:t>El Gobierno Provincial de Tungurahua informó sobre los resultados positivos obtenidos por las empresas de la provincia durante su participación en la 8va Exposición Internacional de Importaciones de China (CIIE), realizada en Shanghái. Los productos tungurahuenses —entre ellos snacks, chocolates, aceite de sacha inchi y frutas frescas como fresa, mora y granadilla— tuvieron una gran acogida en este importante mercado internacional, destacando por su calidad, innovación y sostenibilidad.</w:t>
      </w:r>
    </w:p>
    <w:p w14:paraId="733E3C0E" w14:textId="77777777" w:rsidR="000F1EC9" w:rsidRPr="00035DE1" w:rsidRDefault="000F1EC9" w:rsidP="00035DE1">
      <w:pPr>
        <w:pStyle w:val="Sinespaciado"/>
        <w:jc w:val="both"/>
        <w:rPr>
          <w:rFonts w:cs="Calibri"/>
        </w:rPr>
      </w:pPr>
    </w:p>
    <w:p w14:paraId="3CB03791" w14:textId="305FB388" w:rsidR="000F1EC9" w:rsidRPr="00035DE1" w:rsidRDefault="000F1EC9" w:rsidP="00035DE1">
      <w:pPr>
        <w:pStyle w:val="Sinespaciado"/>
        <w:jc w:val="both"/>
        <w:rPr>
          <w:rFonts w:cs="Calibri"/>
        </w:rPr>
      </w:pPr>
      <w:r w:rsidRPr="00035DE1">
        <w:rPr>
          <w:rFonts w:cs="Calibri"/>
        </w:rPr>
        <w:t>Una delegación del Gobierno Provincial, encabezada por el Prefecto de Tungurahua y técnicos de las direcciones de Planificación</w:t>
      </w:r>
      <w:r w:rsidR="00AC41C0" w:rsidRPr="00035DE1">
        <w:rPr>
          <w:rFonts w:cs="Calibri"/>
        </w:rPr>
        <w:t xml:space="preserve">- </w:t>
      </w:r>
      <w:r w:rsidRPr="00035DE1">
        <w:rPr>
          <w:rFonts w:cs="Calibri"/>
        </w:rPr>
        <w:t>Cooperación Internacional y Producción, acompañó a las empresas GALA EXPORT, CORP COSECHA, GALA CORP y RAZU CORP S.A.S, pertenecientes a los sectores agrícola y agroindustrial.</w:t>
      </w:r>
      <w:r w:rsidR="004052D8" w:rsidRPr="00035DE1">
        <w:rPr>
          <w:rFonts w:cs="Calibri"/>
        </w:rPr>
        <w:t xml:space="preserve"> </w:t>
      </w:r>
      <w:r w:rsidRPr="00035DE1">
        <w:rPr>
          <w:rFonts w:cs="Calibri"/>
        </w:rPr>
        <w:t>El objetivo principal fue consolidar alianzas comerciales, aumentar exportaciones y posicionar a Tungurahua como un territorio productivo, competitivo y de calidad internacional.</w:t>
      </w:r>
    </w:p>
    <w:p w14:paraId="4F507716" w14:textId="77777777" w:rsidR="000F1EC9" w:rsidRPr="00035DE1" w:rsidRDefault="000F1EC9" w:rsidP="00035DE1">
      <w:pPr>
        <w:pStyle w:val="Sinespaciado"/>
        <w:jc w:val="both"/>
        <w:rPr>
          <w:rFonts w:cs="Calibri"/>
        </w:rPr>
      </w:pPr>
    </w:p>
    <w:p w14:paraId="4AC5A318" w14:textId="08DB7BE2" w:rsidR="000F1EC9" w:rsidRPr="00035DE1" w:rsidRDefault="000F1EC9" w:rsidP="00035DE1">
      <w:pPr>
        <w:pStyle w:val="Sinespaciado"/>
        <w:jc w:val="both"/>
        <w:rPr>
          <w:rFonts w:cs="Calibri"/>
        </w:rPr>
      </w:pPr>
      <w:r w:rsidRPr="00035DE1">
        <w:rPr>
          <w:rFonts w:cs="Calibri"/>
        </w:rPr>
        <w:t>El Prefecto de Tungurahua destacó que la participación en la CIIE fue posible gracias a la invitación de la Cámara de Comercio Ecuador–Shanghái, lo que permitió integrar una delegación nacional que representó a las 23 provincias del país. Reconoció el apoyo de:</w:t>
      </w:r>
      <w:r w:rsidR="00AC41C0" w:rsidRPr="00035DE1">
        <w:rPr>
          <w:rFonts w:cs="Calibri"/>
        </w:rPr>
        <w:t xml:space="preserve"> </w:t>
      </w:r>
      <w:r w:rsidRPr="00035DE1">
        <w:rPr>
          <w:rFonts w:cs="Calibri"/>
        </w:rPr>
        <w:t>Soledad C</w:t>
      </w:r>
      <w:r w:rsidR="00AC41C0" w:rsidRPr="00035DE1">
        <w:rPr>
          <w:rFonts w:cs="Calibri"/>
        </w:rPr>
        <w:t>órdova,</w:t>
      </w:r>
      <w:r w:rsidRPr="00035DE1">
        <w:rPr>
          <w:rFonts w:cs="Calibri"/>
        </w:rPr>
        <w:t xml:space="preserve"> Embajadora del Ecuador en China</w:t>
      </w:r>
      <w:r w:rsidRPr="00035DE1">
        <w:rPr>
          <w:rFonts w:cs="Calibri"/>
        </w:rPr>
        <w:t xml:space="preserve">; </w:t>
      </w:r>
      <w:r w:rsidRPr="00035DE1">
        <w:rPr>
          <w:rFonts w:cs="Calibri"/>
        </w:rPr>
        <w:t>Iván Maldonado, Cónsul General en Shanghái</w:t>
      </w:r>
      <w:r w:rsidRPr="00035DE1">
        <w:rPr>
          <w:rFonts w:cs="Calibri"/>
        </w:rPr>
        <w:t xml:space="preserve">; </w:t>
      </w:r>
      <w:r w:rsidRPr="00035DE1">
        <w:rPr>
          <w:rFonts w:cs="Calibri"/>
        </w:rPr>
        <w:t>Jorge Cevallos, Sección Comercial de la Embajada del Ecuador en Beijing</w:t>
      </w:r>
    </w:p>
    <w:p w14:paraId="1B0EBA6B" w14:textId="77777777" w:rsidR="000F1EC9" w:rsidRPr="00035DE1" w:rsidRDefault="000F1EC9" w:rsidP="00035DE1">
      <w:pPr>
        <w:pStyle w:val="Sinespaciado"/>
        <w:jc w:val="both"/>
        <w:rPr>
          <w:rFonts w:cs="Calibri"/>
        </w:rPr>
      </w:pPr>
    </w:p>
    <w:p w14:paraId="6EBBFC6D" w14:textId="07D34A7F" w:rsidR="000F1EC9" w:rsidRPr="00035DE1" w:rsidRDefault="000F1EC9" w:rsidP="00035DE1">
      <w:pPr>
        <w:pStyle w:val="Sinespaciado"/>
        <w:jc w:val="both"/>
        <w:rPr>
          <w:rFonts w:cs="Calibri"/>
        </w:rPr>
      </w:pPr>
      <w:r w:rsidRPr="00035DE1">
        <w:rPr>
          <w:rFonts w:cs="Calibri"/>
        </w:rPr>
        <w:t>La autoridad señaló que esta feria permitió conocer de cerca las demandas del mercado chino y evaluar las oportunidades de exportación para productos agrícolas y agroindustriales, especialmente ahora que el Tratado de Libre Comercio Ecuador–China, vigente desde mayo de 2024, permite el ingreso de varios productos con cero aranceles.</w:t>
      </w:r>
      <w:r w:rsidR="00AC41C0" w:rsidRPr="00035DE1">
        <w:rPr>
          <w:rFonts w:cs="Calibri"/>
        </w:rPr>
        <w:t xml:space="preserve"> </w:t>
      </w:r>
      <w:r w:rsidRPr="00035DE1">
        <w:rPr>
          <w:rFonts w:cs="Calibri"/>
        </w:rPr>
        <w:t>Actualmente gozan de este beneficio productos como:</w:t>
      </w:r>
      <w:r w:rsidR="00035DE1">
        <w:rPr>
          <w:rFonts w:cs="Calibri"/>
        </w:rPr>
        <w:t xml:space="preserve"> </w:t>
      </w:r>
      <w:r w:rsidR="00AC41C0" w:rsidRPr="00035DE1">
        <w:rPr>
          <w:rFonts w:cs="Calibri"/>
        </w:rPr>
        <w:t>b</w:t>
      </w:r>
      <w:r w:rsidRPr="00035DE1">
        <w:rPr>
          <w:rFonts w:cs="Calibri"/>
        </w:rPr>
        <w:t>anano</w:t>
      </w:r>
      <w:r w:rsidR="00AC41C0" w:rsidRPr="00035DE1">
        <w:rPr>
          <w:rFonts w:cs="Calibri"/>
        </w:rPr>
        <w:t>, c</w:t>
      </w:r>
      <w:r w:rsidRPr="00035DE1">
        <w:rPr>
          <w:rFonts w:cs="Calibri"/>
        </w:rPr>
        <w:t>acao</w:t>
      </w:r>
      <w:r w:rsidR="00AC41C0" w:rsidRPr="00035DE1">
        <w:rPr>
          <w:rFonts w:cs="Calibri"/>
        </w:rPr>
        <w:t>, p</w:t>
      </w:r>
      <w:r w:rsidRPr="00035DE1">
        <w:rPr>
          <w:rFonts w:cs="Calibri"/>
        </w:rPr>
        <w:t>itahaya</w:t>
      </w:r>
      <w:r w:rsidR="00AC41C0" w:rsidRPr="00035DE1">
        <w:rPr>
          <w:rFonts w:cs="Calibri"/>
        </w:rPr>
        <w:t>, c</w:t>
      </w:r>
      <w:r w:rsidRPr="00035DE1">
        <w:rPr>
          <w:rFonts w:cs="Calibri"/>
        </w:rPr>
        <w:t>amarón</w:t>
      </w:r>
      <w:r w:rsidR="00AC41C0" w:rsidRPr="00035DE1">
        <w:rPr>
          <w:rFonts w:cs="Calibri"/>
        </w:rPr>
        <w:t xml:space="preserve"> y</w:t>
      </w:r>
      <w:r w:rsidRPr="00035DE1">
        <w:rPr>
          <w:rFonts w:cs="Calibri"/>
        </w:rPr>
        <w:t xml:space="preserve"> se encuentran en revisión para ingresar al mercado chino</w:t>
      </w:r>
      <w:r w:rsidR="00AC41C0" w:rsidRPr="00035DE1">
        <w:rPr>
          <w:rFonts w:cs="Calibri"/>
        </w:rPr>
        <w:t xml:space="preserve"> el a</w:t>
      </w:r>
      <w:r w:rsidRPr="00035DE1">
        <w:rPr>
          <w:rFonts w:cs="Calibri"/>
        </w:rPr>
        <w:t>guacate</w:t>
      </w:r>
      <w:r w:rsidR="00AC41C0" w:rsidRPr="00035DE1">
        <w:rPr>
          <w:rFonts w:cs="Calibri"/>
        </w:rPr>
        <w:t>, t</w:t>
      </w:r>
      <w:r w:rsidRPr="00035DE1">
        <w:rPr>
          <w:rFonts w:cs="Calibri"/>
        </w:rPr>
        <w:t>omate de árbol</w:t>
      </w:r>
      <w:r w:rsidR="00AC41C0" w:rsidRPr="00035DE1">
        <w:rPr>
          <w:rFonts w:cs="Calibri"/>
        </w:rPr>
        <w:t>, g</w:t>
      </w:r>
      <w:r w:rsidRPr="00035DE1">
        <w:rPr>
          <w:rFonts w:cs="Calibri"/>
        </w:rPr>
        <w:t>ranadilla</w:t>
      </w:r>
      <w:r w:rsidR="00AC41C0" w:rsidRPr="00035DE1">
        <w:rPr>
          <w:rFonts w:cs="Calibri"/>
        </w:rPr>
        <w:t>, a</w:t>
      </w:r>
      <w:r w:rsidRPr="00035DE1">
        <w:rPr>
          <w:rFonts w:cs="Calibri"/>
        </w:rPr>
        <w:t>rándano</w:t>
      </w:r>
      <w:r w:rsidR="00AC41C0" w:rsidRPr="00035DE1">
        <w:rPr>
          <w:rFonts w:cs="Calibri"/>
        </w:rPr>
        <w:t>, l</w:t>
      </w:r>
      <w:r w:rsidRPr="00035DE1">
        <w:rPr>
          <w:rFonts w:cs="Calibri"/>
        </w:rPr>
        <w:t>ácteos</w:t>
      </w:r>
      <w:r w:rsidR="00AC41C0" w:rsidRPr="00035DE1">
        <w:rPr>
          <w:rFonts w:cs="Calibri"/>
        </w:rPr>
        <w:t>, p</w:t>
      </w:r>
      <w:r w:rsidRPr="00035DE1">
        <w:rPr>
          <w:rFonts w:cs="Calibri"/>
        </w:rPr>
        <w:t>roductos cárnicos</w:t>
      </w:r>
    </w:p>
    <w:p w14:paraId="3CCFC46E" w14:textId="77777777" w:rsidR="000F1EC9" w:rsidRPr="00035DE1" w:rsidRDefault="000F1EC9" w:rsidP="00035DE1">
      <w:pPr>
        <w:pStyle w:val="Sinespaciado"/>
        <w:jc w:val="both"/>
        <w:rPr>
          <w:rFonts w:cs="Calibri"/>
        </w:rPr>
      </w:pPr>
    </w:p>
    <w:p w14:paraId="0402EFD7" w14:textId="2284508F" w:rsidR="000F1EC9" w:rsidRPr="00035DE1" w:rsidRDefault="000F1EC9" w:rsidP="00035DE1">
      <w:pPr>
        <w:pStyle w:val="Sinespaciado"/>
        <w:jc w:val="both"/>
        <w:rPr>
          <w:rFonts w:cs="Calibri"/>
        </w:rPr>
      </w:pPr>
      <w:r w:rsidRPr="00035DE1">
        <w:rPr>
          <w:rFonts w:cs="Calibri"/>
        </w:rPr>
        <w:t>El Prefecto enfatizó que es fundamental cumplir requisitos, buenas prácticas agrícolas y contar con volúmenes de producción suficientes. Añadió que el Gobierno Provincial impulsa proyectos de tecnificación y reuniones con representantes de China para fomentar el cooperativismo agrícola, clave para abastecer un mercado de más de 1.500 millones de consumidores.</w:t>
      </w:r>
    </w:p>
    <w:p w14:paraId="7FB7AB9F" w14:textId="77777777" w:rsidR="000F1EC9" w:rsidRPr="00035DE1" w:rsidRDefault="000F1EC9" w:rsidP="00035DE1">
      <w:pPr>
        <w:pStyle w:val="Sinespaciado"/>
        <w:jc w:val="both"/>
        <w:rPr>
          <w:rFonts w:cs="Calibri"/>
        </w:rPr>
      </w:pPr>
    </w:p>
    <w:p w14:paraId="5AC80CD5" w14:textId="65C35493" w:rsidR="000F1EC9" w:rsidRPr="00035DE1" w:rsidRDefault="000F1EC9" w:rsidP="00035DE1">
      <w:pPr>
        <w:pStyle w:val="Sinespaciado"/>
        <w:jc w:val="both"/>
        <w:rPr>
          <w:rFonts w:cs="Calibri"/>
        </w:rPr>
      </w:pPr>
      <w:r w:rsidRPr="00035DE1">
        <w:rPr>
          <w:rFonts w:cs="Calibri"/>
        </w:rPr>
        <w:t>El Director</w:t>
      </w:r>
      <w:r w:rsidR="004052D8" w:rsidRPr="00035DE1">
        <w:rPr>
          <w:rFonts w:cs="Calibri"/>
        </w:rPr>
        <w:t xml:space="preserve"> </w:t>
      </w:r>
      <w:r w:rsidRPr="00035DE1">
        <w:rPr>
          <w:rFonts w:cs="Calibri"/>
        </w:rPr>
        <w:t>de Planificación y Cooperación Internacional, Carlos Fernando Villacrés, destacó la importancia del trabajo conjunto y señaló que la experiencia en China permitió identificar grandes oportunidades para productos de la Sierra ecuatoriana.</w:t>
      </w:r>
      <w:r w:rsidR="00AC41C0" w:rsidRPr="00035DE1">
        <w:rPr>
          <w:rFonts w:cs="Calibri"/>
        </w:rPr>
        <w:t xml:space="preserve"> </w:t>
      </w:r>
      <w:r w:rsidRPr="00035DE1">
        <w:rPr>
          <w:rFonts w:cs="Calibri"/>
        </w:rPr>
        <w:t>Indicó que la planificación institucional se orienta a</w:t>
      </w:r>
      <w:r w:rsidR="00AC41C0" w:rsidRPr="00035DE1">
        <w:rPr>
          <w:rFonts w:cs="Calibri"/>
        </w:rPr>
        <w:t xml:space="preserve"> c</w:t>
      </w:r>
      <w:r w:rsidRPr="00035DE1">
        <w:rPr>
          <w:rFonts w:cs="Calibri"/>
        </w:rPr>
        <w:t>rear planes y proyectos que articulen a productores, academia y Gobierno Provincial</w:t>
      </w:r>
      <w:r w:rsidR="00AC41C0" w:rsidRPr="00035DE1">
        <w:rPr>
          <w:rFonts w:cs="Calibri"/>
        </w:rPr>
        <w:t xml:space="preserve">, destacó que tenemos potencialidades en </w:t>
      </w:r>
      <w:r w:rsidRPr="00035DE1">
        <w:rPr>
          <w:rFonts w:cs="Calibri"/>
        </w:rPr>
        <w:t>vialidad, producción, turismo y cultura</w:t>
      </w:r>
      <w:r w:rsidR="00AC41C0" w:rsidRPr="00035DE1">
        <w:rPr>
          <w:rFonts w:cs="Calibri"/>
        </w:rPr>
        <w:t xml:space="preserve"> para f</w:t>
      </w:r>
      <w:r w:rsidRPr="00035DE1">
        <w:rPr>
          <w:rFonts w:cs="Calibri"/>
        </w:rPr>
        <w:t>ortalecer el acceso de productos locales al mercado chino, aprovechando el acuerdo comercial.</w:t>
      </w:r>
    </w:p>
    <w:p w14:paraId="45811146" w14:textId="77777777" w:rsidR="00035DE1" w:rsidRDefault="00035DE1" w:rsidP="00035DE1">
      <w:pPr>
        <w:pStyle w:val="Sinespaciado"/>
        <w:jc w:val="both"/>
        <w:rPr>
          <w:rFonts w:cs="Calibri"/>
        </w:rPr>
      </w:pPr>
    </w:p>
    <w:p w14:paraId="6E0619B1" w14:textId="6592A2EB" w:rsidR="00035DE1" w:rsidRDefault="004052D8" w:rsidP="00035DE1">
      <w:pPr>
        <w:pStyle w:val="Sinespaciado"/>
        <w:jc w:val="both"/>
        <w:rPr>
          <w:rFonts w:cs="Calibri"/>
        </w:rPr>
      </w:pPr>
      <w:r w:rsidRPr="00035DE1">
        <w:rPr>
          <w:rFonts w:cs="Calibri"/>
        </w:rPr>
        <w:t>A</w:t>
      </w:r>
      <w:r w:rsidR="000F1EC9" w:rsidRPr="00035DE1">
        <w:rPr>
          <w:rFonts w:cs="Calibri"/>
        </w:rPr>
        <w:t xml:space="preserve">nunció </w:t>
      </w:r>
      <w:r w:rsidRPr="00035DE1">
        <w:rPr>
          <w:rFonts w:cs="Calibri"/>
        </w:rPr>
        <w:t xml:space="preserve">además </w:t>
      </w:r>
      <w:r w:rsidR="000F1EC9" w:rsidRPr="00035DE1">
        <w:rPr>
          <w:rFonts w:cs="Calibri"/>
        </w:rPr>
        <w:t>que se lograron acuerdos y contactos relevantes mediante ruedas de negocio, especialmente para frutas frescas, productos procesados, quesos maduros y snacks</w:t>
      </w:r>
      <w:r w:rsidR="00035DE1">
        <w:rPr>
          <w:rFonts w:cs="Calibri"/>
        </w:rPr>
        <w:t xml:space="preserve">,  entre otros </w:t>
      </w:r>
    </w:p>
    <w:p w14:paraId="5EFAC87D" w14:textId="77777777" w:rsidR="00035DE1" w:rsidRDefault="00035DE1" w:rsidP="00035DE1">
      <w:pPr>
        <w:pStyle w:val="Sinespaciado"/>
        <w:jc w:val="both"/>
        <w:rPr>
          <w:rFonts w:cs="Calibri"/>
        </w:rPr>
      </w:pPr>
    </w:p>
    <w:p w14:paraId="6107DA20" w14:textId="7B14908F" w:rsidR="000F1EC9" w:rsidRPr="00035DE1" w:rsidRDefault="00AC41C0" w:rsidP="00035DE1">
      <w:pPr>
        <w:pStyle w:val="Sinespaciado"/>
        <w:jc w:val="both"/>
        <w:rPr>
          <w:rFonts w:cs="Calibri"/>
          <w:b/>
          <w:bCs/>
        </w:rPr>
      </w:pPr>
      <w:r w:rsidRPr="00035DE1">
        <w:rPr>
          <w:rFonts w:cs="Calibri"/>
          <w:b/>
          <w:bCs/>
        </w:rPr>
        <w:t>RESULTADOS CONCRETOS PARA EL SECTOR PRODUCTIVO</w:t>
      </w:r>
    </w:p>
    <w:p w14:paraId="0547E8C7" w14:textId="77777777" w:rsidR="000F1EC9" w:rsidRPr="00035DE1" w:rsidRDefault="000F1EC9" w:rsidP="00035DE1">
      <w:pPr>
        <w:pStyle w:val="Sinespaciado"/>
        <w:jc w:val="both"/>
        <w:rPr>
          <w:rFonts w:cs="Calibri"/>
          <w:b/>
          <w:bCs/>
        </w:rPr>
      </w:pPr>
    </w:p>
    <w:p w14:paraId="63A835A8" w14:textId="0FB931CE" w:rsidR="00AC41C0" w:rsidRPr="00035DE1" w:rsidRDefault="000F1EC9" w:rsidP="00035DE1">
      <w:pPr>
        <w:pStyle w:val="Sinespaciado"/>
        <w:jc w:val="both"/>
        <w:rPr>
          <w:rFonts w:cs="Calibri"/>
        </w:rPr>
      </w:pPr>
      <w:r w:rsidRPr="00035DE1">
        <w:rPr>
          <w:rFonts w:cs="Calibri"/>
        </w:rPr>
        <w:t>El gerente de Gala Export, Ing. Washington Chang, agradeció</w:t>
      </w:r>
      <w:r w:rsidR="00AC41C0" w:rsidRPr="00035DE1">
        <w:rPr>
          <w:rFonts w:cs="Calibri"/>
        </w:rPr>
        <w:t xml:space="preserve"> al Gobierno Provincial por</w:t>
      </w:r>
      <w:r w:rsidR="00AC41C0" w:rsidRPr="00035DE1">
        <w:rPr>
          <w:rFonts w:cs="Calibri"/>
        </w:rPr>
        <w:t xml:space="preserve"> el respaldo  y destacó que el trabajo conjunto permitió obtener resultados altamente positivos.</w:t>
      </w:r>
    </w:p>
    <w:p w14:paraId="471F4EB0" w14:textId="77777777" w:rsidR="00AC41C0" w:rsidRPr="00035DE1" w:rsidRDefault="00AC41C0" w:rsidP="00035DE1">
      <w:pPr>
        <w:pStyle w:val="Sinespaciado"/>
        <w:jc w:val="both"/>
        <w:rPr>
          <w:rFonts w:cs="Calibri"/>
        </w:rPr>
      </w:pPr>
    </w:p>
    <w:p w14:paraId="39470AA2" w14:textId="636AB327" w:rsidR="00AC41C0" w:rsidRPr="00035DE1" w:rsidRDefault="00AC41C0" w:rsidP="00035DE1">
      <w:pPr>
        <w:pStyle w:val="Sinespaciado"/>
        <w:jc w:val="both"/>
        <w:rPr>
          <w:rFonts w:cs="Calibri"/>
        </w:rPr>
      </w:pPr>
      <w:r w:rsidRPr="00035DE1">
        <w:rPr>
          <w:rFonts w:cs="Calibri"/>
        </w:rPr>
        <w:t>Informó que durante la feria se lograron:160 contactos comerciales reales</w:t>
      </w:r>
      <w:r w:rsidR="004052D8" w:rsidRPr="00035DE1">
        <w:rPr>
          <w:rFonts w:cs="Calibri"/>
        </w:rPr>
        <w:t xml:space="preserve">; </w:t>
      </w:r>
      <w:r w:rsidRPr="00035DE1">
        <w:rPr>
          <w:rFonts w:cs="Calibri"/>
        </w:rPr>
        <w:t>20 reuniones técnicas con potenciales compradores</w:t>
      </w:r>
      <w:r w:rsidR="004052D8" w:rsidRPr="00035DE1">
        <w:rPr>
          <w:rFonts w:cs="Calibri"/>
        </w:rPr>
        <w:t>; u</w:t>
      </w:r>
      <w:r w:rsidRPr="00035DE1">
        <w:rPr>
          <w:rFonts w:cs="Calibri"/>
        </w:rPr>
        <w:t>na carta de intención y compra firmada en China</w:t>
      </w:r>
      <w:r w:rsidR="004052D8" w:rsidRPr="00035DE1">
        <w:rPr>
          <w:rFonts w:cs="Calibri"/>
        </w:rPr>
        <w:t xml:space="preserve"> </w:t>
      </w:r>
      <w:r w:rsidRPr="00035DE1">
        <w:rPr>
          <w:rFonts w:cs="Calibri"/>
        </w:rPr>
        <w:t>Gracias a estos avances, en diciembre se exportará</w:t>
      </w:r>
      <w:r w:rsidR="004052D8" w:rsidRPr="00035DE1">
        <w:rPr>
          <w:rFonts w:cs="Calibri"/>
        </w:rPr>
        <w:t xml:space="preserve"> m</w:t>
      </w:r>
      <w:r w:rsidRPr="00035DE1">
        <w:rPr>
          <w:rFonts w:cs="Calibri"/>
        </w:rPr>
        <w:t>edio contenedor de chifles</w:t>
      </w:r>
      <w:r w:rsidR="004052D8" w:rsidRPr="00035DE1">
        <w:rPr>
          <w:rFonts w:cs="Calibri"/>
        </w:rPr>
        <w:t>, u</w:t>
      </w:r>
      <w:r w:rsidRPr="00035DE1">
        <w:rPr>
          <w:rFonts w:cs="Calibri"/>
        </w:rPr>
        <w:t>n contenedor de bits de amaranto y quinua con chocolate de Juliet Chocolatería</w:t>
      </w:r>
      <w:r w:rsidR="004052D8" w:rsidRPr="00035DE1">
        <w:rPr>
          <w:rFonts w:cs="Calibri"/>
        </w:rPr>
        <w:t xml:space="preserve">. </w:t>
      </w:r>
      <w:r w:rsidRPr="00035DE1">
        <w:rPr>
          <w:rFonts w:cs="Calibri"/>
        </w:rPr>
        <w:t>Además, se proyecta exportar en el primer año</w:t>
      </w:r>
      <w:r w:rsidR="004052D8" w:rsidRPr="00035DE1">
        <w:rPr>
          <w:rFonts w:cs="Calibri"/>
        </w:rPr>
        <w:t xml:space="preserve"> t</w:t>
      </w:r>
      <w:r w:rsidRPr="00035DE1">
        <w:rPr>
          <w:rFonts w:cs="Calibri"/>
        </w:rPr>
        <w:t>ostones de verde y maduro</w:t>
      </w:r>
      <w:r w:rsidR="004052D8" w:rsidRPr="00035DE1">
        <w:rPr>
          <w:rFonts w:cs="Calibri"/>
        </w:rPr>
        <w:t>, s</w:t>
      </w:r>
      <w:r w:rsidRPr="00035DE1">
        <w:rPr>
          <w:rFonts w:cs="Calibri"/>
        </w:rPr>
        <w:t>nacks de yuca</w:t>
      </w:r>
      <w:r w:rsidR="004052D8" w:rsidRPr="00035DE1">
        <w:rPr>
          <w:rFonts w:cs="Calibri"/>
        </w:rPr>
        <w:t xml:space="preserve"> y c</w:t>
      </w:r>
      <w:r w:rsidRPr="00035DE1">
        <w:rPr>
          <w:rFonts w:cs="Calibri"/>
        </w:rPr>
        <w:t>hocolates de la empresa La Nobleza</w:t>
      </w:r>
      <w:r w:rsidR="004052D8" w:rsidRPr="00035DE1">
        <w:rPr>
          <w:rFonts w:cs="Calibri"/>
        </w:rPr>
        <w:t xml:space="preserve"> y a</w:t>
      </w:r>
      <w:r w:rsidRPr="00035DE1">
        <w:rPr>
          <w:rFonts w:cs="Calibri"/>
        </w:rPr>
        <w:t>ceite de sacha inchi</w:t>
      </w:r>
      <w:r w:rsidR="00035DE1">
        <w:rPr>
          <w:rFonts w:cs="Calibri"/>
        </w:rPr>
        <w:t>.</w:t>
      </w:r>
    </w:p>
    <w:p w14:paraId="756FAC0F" w14:textId="77777777" w:rsidR="00AC41C0" w:rsidRPr="00035DE1" w:rsidRDefault="00AC41C0" w:rsidP="00035DE1">
      <w:pPr>
        <w:pStyle w:val="Sinespaciado"/>
        <w:jc w:val="both"/>
        <w:rPr>
          <w:rFonts w:cs="Calibri"/>
        </w:rPr>
      </w:pPr>
    </w:p>
    <w:p w14:paraId="2D4F2BDE" w14:textId="77777777" w:rsidR="00AC41C0" w:rsidRPr="00035DE1" w:rsidRDefault="00AC41C0" w:rsidP="00035DE1">
      <w:pPr>
        <w:pStyle w:val="Sinespaciado"/>
        <w:jc w:val="both"/>
        <w:rPr>
          <w:rFonts w:cs="Calibri"/>
        </w:rPr>
      </w:pPr>
      <w:r w:rsidRPr="00035DE1">
        <w:rPr>
          <w:rFonts w:cs="Calibri"/>
        </w:rPr>
        <w:t>La proyección estimada de exportaciones de las cuatro empresas participantes es de USD 600.000 a 1 millón hasta mediados del próximo año.</w:t>
      </w:r>
    </w:p>
    <w:p w14:paraId="5152B3D2" w14:textId="77777777" w:rsidR="00AC41C0" w:rsidRPr="00035DE1" w:rsidRDefault="00AC41C0" w:rsidP="00035DE1">
      <w:pPr>
        <w:pStyle w:val="Sinespaciado"/>
        <w:jc w:val="both"/>
        <w:rPr>
          <w:rFonts w:cs="Calibri"/>
        </w:rPr>
      </w:pPr>
    </w:p>
    <w:p w14:paraId="6CC966C3" w14:textId="77777777" w:rsidR="00AC41C0" w:rsidRPr="00035DE1" w:rsidRDefault="00AC41C0" w:rsidP="00035DE1">
      <w:pPr>
        <w:pStyle w:val="Sinespaciado"/>
        <w:jc w:val="both"/>
        <w:rPr>
          <w:rFonts w:cs="Calibri"/>
        </w:rPr>
      </w:pPr>
      <w:r w:rsidRPr="00035DE1">
        <w:rPr>
          <w:rFonts w:cs="Calibri"/>
        </w:rPr>
        <w:t>La delegación también se prepara para participar en una feria internacional en Dubái del 26 al 30 de enero, donde se presentarán nuevos productos de alto potencial, incluido uno similar al pistacho, de alta demanda en Asia.</w:t>
      </w:r>
    </w:p>
    <w:p w14:paraId="155BDD3D" w14:textId="77777777" w:rsidR="004052D8" w:rsidRPr="00035DE1" w:rsidRDefault="004052D8" w:rsidP="00035DE1">
      <w:pPr>
        <w:pStyle w:val="Sinespaciado"/>
        <w:jc w:val="both"/>
        <w:rPr>
          <w:rFonts w:cs="Calibri"/>
        </w:rPr>
      </w:pPr>
    </w:p>
    <w:p w14:paraId="0CEBE5BD" w14:textId="277B45D0" w:rsidR="004052D8" w:rsidRPr="00035DE1" w:rsidRDefault="004052D8" w:rsidP="00035DE1">
      <w:pPr>
        <w:pStyle w:val="Sinespaciado"/>
        <w:jc w:val="both"/>
        <w:rPr>
          <w:rFonts w:cs="Calibri"/>
        </w:rPr>
      </w:pPr>
      <w:r w:rsidRPr="00035DE1">
        <w:rPr>
          <w:rFonts w:cs="Calibri"/>
        </w:rPr>
        <w:t>La experiencia de</w:t>
      </w:r>
      <w:r w:rsidRPr="00035DE1">
        <w:rPr>
          <w:rFonts w:cs="Calibri"/>
        </w:rPr>
        <w:t xml:space="preserve"> </w:t>
      </w:r>
      <w:r w:rsidRPr="00035DE1">
        <w:rPr>
          <w:rFonts w:cs="Calibri"/>
        </w:rPr>
        <w:t>Roberto Cevallos, Gerente de la Empresa Cosecha</w:t>
      </w:r>
      <w:r w:rsidRPr="00035DE1">
        <w:rPr>
          <w:rFonts w:cs="Calibri"/>
        </w:rPr>
        <w:t xml:space="preserve"> fue elocuente, </w:t>
      </w:r>
      <w:r w:rsidRPr="00035DE1">
        <w:rPr>
          <w:rFonts w:cs="Calibri"/>
        </w:rPr>
        <w:t>compartió una perspectiva altamente valorada dentro del sector turístico y productivo nacional, respaldada por</w:t>
      </w:r>
      <w:r w:rsidRPr="00035DE1">
        <w:rPr>
          <w:rFonts w:cs="Calibri"/>
        </w:rPr>
        <w:t xml:space="preserve"> la </w:t>
      </w:r>
      <w:r w:rsidRPr="00035DE1">
        <w:rPr>
          <w:rFonts w:cs="Calibri"/>
        </w:rPr>
        <w:t xml:space="preserve">experiencia en el desarrollo de modelos de gestión sostenible. Cevallos destacó que su trayectoria se ha construido a partir del trabajo directo con comunidades rurales, cadenas productivas locales y emprendimientos que </w:t>
      </w:r>
      <w:r w:rsidRPr="00035DE1">
        <w:rPr>
          <w:rFonts w:cs="Calibri"/>
        </w:rPr>
        <w:t xml:space="preserve">se </w:t>
      </w:r>
      <w:r w:rsidRPr="00035DE1">
        <w:rPr>
          <w:rFonts w:cs="Calibri"/>
        </w:rPr>
        <w:t>han en una herramienta de progreso social.</w:t>
      </w:r>
    </w:p>
    <w:p w14:paraId="05784120" w14:textId="77777777" w:rsidR="00AC41C0" w:rsidRPr="00035DE1" w:rsidRDefault="00AC41C0" w:rsidP="00035DE1">
      <w:pPr>
        <w:pStyle w:val="Sinespaciado"/>
        <w:jc w:val="both"/>
        <w:rPr>
          <w:rFonts w:cs="Calibri"/>
        </w:rPr>
      </w:pPr>
    </w:p>
    <w:p w14:paraId="2638FC44" w14:textId="7F443939" w:rsidR="00AC41C0" w:rsidRPr="00035DE1" w:rsidRDefault="004052D8" w:rsidP="00035DE1">
      <w:pPr>
        <w:pStyle w:val="Sinespaciado"/>
        <w:jc w:val="both"/>
        <w:rPr>
          <w:rFonts w:cs="Calibri"/>
        </w:rPr>
      </w:pPr>
      <w:r w:rsidRPr="00035DE1">
        <w:rPr>
          <w:rFonts w:cs="Calibri"/>
        </w:rPr>
        <w:t>Cevallos concluyó señalando</w:t>
      </w:r>
      <w:r w:rsidRPr="00035DE1">
        <w:rPr>
          <w:rFonts w:cs="Calibri"/>
        </w:rPr>
        <w:t xml:space="preserve"> el c</w:t>
      </w:r>
      <w:r w:rsidR="00AC41C0" w:rsidRPr="00035DE1">
        <w:rPr>
          <w:rFonts w:cs="Calibri"/>
        </w:rPr>
        <w:t>ompromiso con la internacionalización del talento tungurahuense</w:t>
      </w:r>
      <w:r w:rsidRPr="00035DE1">
        <w:rPr>
          <w:rFonts w:cs="Calibri"/>
        </w:rPr>
        <w:t xml:space="preserve"> y agradeció al </w:t>
      </w:r>
      <w:r w:rsidR="00AC41C0" w:rsidRPr="00035DE1">
        <w:rPr>
          <w:rFonts w:cs="Calibri"/>
        </w:rPr>
        <w:t xml:space="preserve">Gobierno Provincial de Tungurahua </w:t>
      </w:r>
      <w:r w:rsidRPr="00035DE1">
        <w:rPr>
          <w:rFonts w:cs="Calibri"/>
        </w:rPr>
        <w:t>por</w:t>
      </w:r>
      <w:r w:rsidR="00AC41C0" w:rsidRPr="00035DE1">
        <w:rPr>
          <w:rFonts w:cs="Calibri"/>
        </w:rPr>
        <w:t xml:space="preserve"> impulsar la innovación, calidad y competitividad de los emprendedores y empresas de la provincia, generando oportunidades reales de internacionalización.</w:t>
      </w:r>
    </w:p>
    <w:p w14:paraId="73328BE6" w14:textId="77777777" w:rsidR="00AC41C0" w:rsidRPr="00035DE1" w:rsidRDefault="00AC41C0" w:rsidP="00035DE1">
      <w:pPr>
        <w:pStyle w:val="Sinespaciado"/>
        <w:jc w:val="both"/>
        <w:rPr>
          <w:rFonts w:cs="Calibri"/>
        </w:rPr>
      </w:pPr>
    </w:p>
    <w:p w14:paraId="752DF687" w14:textId="77777777" w:rsidR="00AC41C0" w:rsidRPr="00035DE1" w:rsidRDefault="00AC41C0" w:rsidP="00035DE1">
      <w:pPr>
        <w:pStyle w:val="Sinespaciado"/>
        <w:jc w:val="both"/>
        <w:rPr>
          <w:rFonts w:cs="Calibri"/>
        </w:rPr>
      </w:pPr>
      <w:r w:rsidRPr="00035DE1">
        <w:rPr>
          <w:rFonts w:cs="Calibri"/>
        </w:rPr>
        <w:t>La destacada participación de Tungurahua en la CIIE 2025 fortalece la imagen de la provincia como un territorio productivo y sostenible, y contribuye al crecimiento económico de miles de familias tungurahuenses.</w:t>
      </w:r>
    </w:p>
    <w:p w14:paraId="7F57A288" w14:textId="77777777" w:rsidR="00AC41C0" w:rsidRPr="00035DE1" w:rsidRDefault="00AC41C0" w:rsidP="00035DE1">
      <w:pPr>
        <w:pStyle w:val="Sinespaciado"/>
        <w:jc w:val="both"/>
        <w:rPr>
          <w:rFonts w:cs="Calibri"/>
        </w:rPr>
      </w:pPr>
    </w:p>
    <w:p w14:paraId="60034798" w14:textId="77777777" w:rsidR="00AC41C0" w:rsidRPr="004052D8" w:rsidRDefault="00AC41C0" w:rsidP="00035DE1">
      <w:pPr>
        <w:pStyle w:val="Sinespaciado"/>
        <w:jc w:val="both"/>
        <w:rPr>
          <w:rFonts w:cs="Calibri"/>
        </w:rPr>
      </w:pPr>
    </w:p>
    <w:p w14:paraId="311B5ACC" w14:textId="77777777" w:rsidR="000C11BC" w:rsidRDefault="000C11BC" w:rsidP="00CF2AD4">
      <w:pPr>
        <w:pStyle w:val="Sinespaciado"/>
        <w:jc w:val="both"/>
        <w:rPr>
          <w:rFonts w:cs="Calibri"/>
          <w:b/>
          <w:bCs/>
          <w:sz w:val="24"/>
          <w:szCs w:val="24"/>
        </w:rPr>
      </w:pPr>
    </w:p>
    <w:p w14:paraId="6686CF96" w14:textId="77777777" w:rsidR="004052D8" w:rsidRPr="00CF2AD4" w:rsidRDefault="004052D8" w:rsidP="00CF2AD4">
      <w:pPr>
        <w:pStyle w:val="Sinespaciado"/>
        <w:jc w:val="both"/>
        <w:rPr>
          <w:rFonts w:cs="Calibri"/>
          <w:sz w:val="24"/>
          <w:szCs w:val="24"/>
          <w:lang w:val="es-ES_tradnl"/>
        </w:rPr>
      </w:pPr>
    </w:p>
    <w:sectPr w:rsidR="004052D8" w:rsidRPr="00CF2AD4" w:rsidSect="008361BB">
      <w:headerReference w:type="even" r:id="rId8"/>
      <w:headerReference w:type="default" r:id="rId9"/>
      <w:footerReference w:type="even" r:id="rId10"/>
      <w:footerReference w:type="default" r:id="rId11"/>
      <w:headerReference w:type="first" r:id="rId12"/>
      <w:footerReference w:type="first" r:id="rId13"/>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D2670" w14:textId="77777777" w:rsidR="00632EEC" w:rsidRDefault="00632EEC" w:rsidP="008361BB">
      <w:r>
        <w:separator/>
      </w:r>
    </w:p>
  </w:endnote>
  <w:endnote w:type="continuationSeparator" w:id="0">
    <w:p w14:paraId="0848CC3D" w14:textId="77777777" w:rsidR="00632EEC" w:rsidRDefault="00632EEC"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92B6" w14:textId="77777777" w:rsidR="001E4DBE" w:rsidRDefault="001E4D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C08F" w14:textId="77777777" w:rsidR="001E4DBE" w:rsidRDefault="001E4DB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907C" w14:textId="77777777" w:rsidR="001E4DBE" w:rsidRDefault="001E4D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C03FB" w14:textId="77777777" w:rsidR="00632EEC" w:rsidRDefault="00632EEC" w:rsidP="008361BB">
      <w:r>
        <w:separator/>
      </w:r>
    </w:p>
  </w:footnote>
  <w:footnote w:type="continuationSeparator" w:id="0">
    <w:p w14:paraId="64DDAC3A" w14:textId="77777777" w:rsidR="00632EEC" w:rsidRDefault="00632EEC"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034E" w14:textId="77777777" w:rsidR="001E4DBE" w:rsidRDefault="001E4DB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13F8D61B" w:rsidR="008361BB" w:rsidRDefault="00F24F7D">
    <w:pPr>
      <w:pStyle w:val="Encabezado"/>
    </w:pPr>
    <w:r>
      <w:rPr>
        <w:noProof/>
      </w:rPr>
      <w:drawing>
        <wp:anchor distT="0" distB="0" distL="114300" distR="114300" simplePos="0" relativeHeight="251658240" behindDoc="1" locked="0" layoutInCell="1" allowOverlap="1" wp14:anchorId="4C3A896C" wp14:editId="6055086D">
          <wp:simplePos x="0" y="0"/>
          <wp:positionH relativeFrom="column">
            <wp:posOffset>-1069625</wp:posOffset>
          </wp:positionH>
          <wp:positionV relativeFrom="paragraph">
            <wp:posOffset>-428559</wp:posOffset>
          </wp:positionV>
          <wp:extent cx="7535918" cy="10651202"/>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357795918"/>
                  <pic:cNvPicPr/>
                </pic:nvPicPr>
                <pic:blipFill>
                  <a:blip r:embed="rId1">
                    <a:extLst>
                      <a:ext uri="{28A0092B-C50C-407E-A947-70E740481C1C}">
                        <a14:useLocalDpi xmlns:a14="http://schemas.microsoft.com/office/drawing/2010/main" val="0"/>
                      </a:ext>
                    </a:extLst>
                  </a:blip>
                  <a:stretch>
                    <a:fillRect/>
                  </a:stretch>
                </pic:blipFill>
                <pic:spPr>
                  <a:xfrm>
                    <a:off x="0" y="0"/>
                    <a:ext cx="7535918" cy="1065120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B7C9" w14:textId="77777777" w:rsidR="001E4DBE" w:rsidRDefault="001E4D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4D8E"/>
    <w:multiLevelType w:val="hybridMultilevel"/>
    <w:tmpl w:val="7B8C30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433702"/>
    <w:multiLevelType w:val="multilevel"/>
    <w:tmpl w:val="13AA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252F9"/>
    <w:multiLevelType w:val="hybridMultilevel"/>
    <w:tmpl w:val="05D05C3E"/>
    <w:lvl w:ilvl="0" w:tplc="EB9420D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6B2847"/>
    <w:multiLevelType w:val="hybridMultilevel"/>
    <w:tmpl w:val="BACA52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E2020D"/>
    <w:multiLevelType w:val="multilevel"/>
    <w:tmpl w:val="9A007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15D20"/>
    <w:multiLevelType w:val="multilevel"/>
    <w:tmpl w:val="BBB6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45045A"/>
    <w:multiLevelType w:val="hybridMultilevel"/>
    <w:tmpl w:val="6ABAD4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4278A9"/>
    <w:multiLevelType w:val="hybridMultilevel"/>
    <w:tmpl w:val="B80E9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2A13D56"/>
    <w:multiLevelType w:val="hybridMultilevel"/>
    <w:tmpl w:val="B296D0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CF0C9C"/>
    <w:multiLevelType w:val="hybridMultilevel"/>
    <w:tmpl w:val="31FAC7B2"/>
    <w:lvl w:ilvl="0" w:tplc="080A000B">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621571276">
    <w:abstractNumId w:val="9"/>
  </w:num>
  <w:num w:numId="2" w16cid:durableId="895701370">
    <w:abstractNumId w:val="0"/>
  </w:num>
  <w:num w:numId="3" w16cid:durableId="1658024722">
    <w:abstractNumId w:val="7"/>
  </w:num>
  <w:num w:numId="4" w16cid:durableId="284890071">
    <w:abstractNumId w:val="8"/>
  </w:num>
  <w:num w:numId="5" w16cid:durableId="1041243752">
    <w:abstractNumId w:val="6"/>
  </w:num>
  <w:num w:numId="6" w16cid:durableId="119425999">
    <w:abstractNumId w:val="4"/>
  </w:num>
  <w:num w:numId="7" w16cid:durableId="830566691">
    <w:abstractNumId w:val="3"/>
  </w:num>
  <w:num w:numId="8" w16cid:durableId="1852984321">
    <w:abstractNumId w:val="5"/>
  </w:num>
  <w:num w:numId="9" w16cid:durableId="1462384290">
    <w:abstractNumId w:val="1"/>
  </w:num>
  <w:num w:numId="10" w16cid:durableId="1975476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23D0"/>
    <w:rsid w:val="00011E93"/>
    <w:rsid w:val="00035DE1"/>
    <w:rsid w:val="000436CB"/>
    <w:rsid w:val="000513D5"/>
    <w:rsid w:val="00071097"/>
    <w:rsid w:val="00080690"/>
    <w:rsid w:val="00082F20"/>
    <w:rsid w:val="000A1068"/>
    <w:rsid w:val="000C11BC"/>
    <w:rsid w:val="000E0703"/>
    <w:rsid w:val="000E0C69"/>
    <w:rsid w:val="000E49EB"/>
    <w:rsid w:val="000E7F9E"/>
    <w:rsid w:val="000F1EC9"/>
    <w:rsid w:val="000F5273"/>
    <w:rsid w:val="001074B1"/>
    <w:rsid w:val="00112018"/>
    <w:rsid w:val="00113B7B"/>
    <w:rsid w:val="0012104E"/>
    <w:rsid w:val="00137016"/>
    <w:rsid w:val="001549BD"/>
    <w:rsid w:val="001551B4"/>
    <w:rsid w:val="00160D8B"/>
    <w:rsid w:val="00162A1D"/>
    <w:rsid w:val="001633A8"/>
    <w:rsid w:val="00165CC7"/>
    <w:rsid w:val="00166639"/>
    <w:rsid w:val="001775E2"/>
    <w:rsid w:val="00181094"/>
    <w:rsid w:val="001949F1"/>
    <w:rsid w:val="001A3914"/>
    <w:rsid w:val="001A65CA"/>
    <w:rsid w:val="001B378E"/>
    <w:rsid w:val="001B7334"/>
    <w:rsid w:val="001C107F"/>
    <w:rsid w:val="001C6109"/>
    <w:rsid w:val="001D2311"/>
    <w:rsid w:val="001D74C3"/>
    <w:rsid w:val="001E1992"/>
    <w:rsid w:val="001E30CC"/>
    <w:rsid w:val="001E4DBE"/>
    <w:rsid w:val="002152FF"/>
    <w:rsid w:val="002175F9"/>
    <w:rsid w:val="00224663"/>
    <w:rsid w:val="00230C93"/>
    <w:rsid w:val="00275E60"/>
    <w:rsid w:val="00277FD3"/>
    <w:rsid w:val="00287600"/>
    <w:rsid w:val="002A4CF8"/>
    <w:rsid w:val="002D2DDB"/>
    <w:rsid w:val="002D362A"/>
    <w:rsid w:val="002E4118"/>
    <w:rsid w:val="002E5D3D"/>
    <w:rsid w:val="002F1516"/>
    <w:rsid w:val="002F7875"/>
    <w:rsid w:val="00300228"/>
    <w:rsid w:val="003122A1"/>
    <w:rsid w:val="0032182E"/>
    <w:rsid w:val="00322250"/>
    <w:rsid w:val="003349E7"/>
    <w:rsid w:val="003471BC"/>
    <w:rsid w:val="00352C24"/>
    <w:rsid w:val="00352E9A"/>
    <w:rsid w:val="00354587"/>
    <w:rsid w:val="00354C43"/>
    <w:rsid w:val="003576C1"/>
    <w:rsid w:val="00360D2A"/>
    <w:rsid w:val="003677C5"/>
    <w:rsid w:val="00374012"/>
    <w:rsid w:val="003928A7"/>
    <w:rsid w:val="00394159"/>
    <w:rsid w:val="00396EEF"/>
    <w:rsid w:val="00396FA4"/>
    <w:rsid w:val="003A4293"/>
    <w:rsid w:val="003C6BD4"/>
    <w:rsid w:val="003C7792"/>
    <w:rsid w:val="003D64FC"/>
    <w:rsid w:val="003E3DD6"/>
    <w:rsid w:val="003E4CE9"/>
    <w:rsid w:val="003E72FC"/>
    <w:rsid w:val="003F32A5"/>
    <w:rsid w:val="003F6802"/>
    <w:rsid w:val="004031EA"/>
    <w:rsid w:val="004052D8"/>
    <w:rsid w:val="004255AE"/>
    <w:rsid w:val="00427686"/>
    <w:rsid w:val="00430972"/>
    <w:rsid w:val="004457B1"/>
    <w:rsid w:val="00450032"/>
    <w:rsid w:val="00454972"/>
    <w:rsid w:val="00465118"/>
    <w:rsid w:val="00474340"/>
    <w:rsid w:val="00477C4A"/>
    <w:rsid w:val="0048511B"/>
    <w:rsid w:val="00493215"/>
    <w:rsid w:val="004A1A4D"/>
    <w:rsid w:val="004A5179"/>
    <w:rsid w:val="004B513F"/>
    <w:rsid w:val="004B77CA"/>
    <w:rsid w:val="004B797A"/>
    <w:rsid w:val="004C1099"/>
    <w:rsid w:val="004C23F2"/>
    <w:rsid w:val="004D30D2"/>
    <w:rsid w:val="004E2334"/>
    <w:rsid w:val="004F6EDE"/>
    <w:rsid w:val="00502C24"/>
    <w:rsid w:val="0050664B"/>
    <w:rsid w:val="00523E31"/>
    <w:rsid w:val="00526CC2"/>
    <w:rsid w:val="00533C95"/>
    <w:rsid w:val="00540584"/>
    <w:rsid w:val="00545B6C"/>
    <w:rsid w:val="005471A7"/>
    <w:rsid w:val="00554BE2"/>
    <w:rsid w:val="00562680"/>
    <w:rsid w:val="00565762"/>
    <w:rsid w:val="00593C86"/>
    <w:rsid w:val="00595BCE"/>
    <w:rsid w:val="00595F2D"/>
    <w:rsid w:val="005B1685"/>
    <w:rsid w:val="005B4A2D"/>
    <w:rsid w:val="005E1384"/>
    <w:rsid w:val="005E2355"/>
    <w:rsid w:val="005E24D8"/>
    <w:rsid w:val="00613EBA"/>
    <w:rsid w:val="00622C68"/>
    <w:rsid w:val="00623ADD"/>
    <w:rsid w:val="006244AF"/>
    <w:rsid w:val="0063033A"/>
    <w:rsid w:val="006320DB"/>
    <w:rsid w:val="00632EEC"/>
    <w:rsid w:val="00633D86"/>
    <w:rsid w:val="00637166"/>
    <w:rsid w:val="00641180"/>
    <w:rsid w:val="006414C7"/>
    <w:rsid w:val="00642AB2"/>
    <w:rsid w:val="006438AC"/>
    <w:rsid w:val="00645629"/>
    <w:rsid w:val="006479E8"/>
    <w:rsid w:val="00663F33"/>
    <w:rsid w:val="00674496"/>
    <w:rsid w:val="00684F85"/>
    <w:rsid w:val="00685A63"/>
    <w:rsid w:val="006A2E3F"/>
    <w:rsid w:val="006A2F8F"/>
    <w:rsid w:val="006B070D"/>
    <w:rsid w:val="006B5108"/>
    <w:rsid w:val="006B52B2"/>
    <w:rsid w:val="006C0BBE"/>
    <w:rsid w:val="006C1836"/>
    <w:rsid w:val="006D14B9"/>
    <w:rsid w:val="006D1644"/>
    <w:rsid w:val="006D23A7"/>
    <w:rsid w:val="006F1880"/>
    <w:rsid w:val="006F4F62"/>
    <w:rsid w:val="00714C67"/>
    <w:rsid w:val="007156FD"/>
    <w:rsid w:val="007166CE"/>
    <w:rsid w:val="0072399D"/>
    <w:rsid w:val="007355AD"/>
    <w:rsid w:val="00736569"/>
    <w:rsid w:val="0073710D"/>
    <w:rsid w:val="00750C44"/>
    <w:rsid w:val="0075443A"/>
    <w:rsid w:val="0077569B"/>
    <w:rsid w:val="00776C7E"/>
    <w:rsid w:val="007777F3"/>
    <w:rsid w:val="00781960"/>
    <w:rsid w:val="00787AA8"/>
    <w:rsid w:val="00790797"/>
    <w:rsid w:val="00795547"/>
    <w:rsid w:val="007A49AB"/>
    <w:rsid w:val="007B4795"/>
    <w:rsid w:val="007B6EA4"/>
    <w:rsid w:val="007D08BA"/>
    <w:rsid w:val="007D1144"/>
    <w:rsid w:val="007D1E01"/>
    <w:rsid w:val="007D38E5"/>
    <w:rsid w:val="007D4310"/>
    <w:rsid w:val="007D7E9C"/>
    <w:rsid w:val="00800713"/>
    <w:rsid w:val="00821383"/>
    <w:rsid w:val="00822829"/>
    <w:rsid w:val="00822882"/>
    <w:rsid w:val="008257BB"/>
    <w:rsid w:val="00826051"/>
    <w:rsid w:val="00830669"/>
    <w:rsid w:val="008353AA"/>
    <w:rsid w:val="008361BB"/>
    <w:rsid w:val="00853188"/>
    <w:rsid w:val="008618B4"/>
    <w:rsid w:val="00867E8F"/>
    <w:rsid w:val="008701D8"/>
    <w:rsid w:val="00873AE4"/>
    <w:rsid w:val="008775C6"/>
    <w:rsid w:val="0088774B"/>
    <w:rsid w:val="00890DDF"/>
    <w:rsid w:val="0089271D"/>
    <w:rsid w:val="008A60E2"/>
    <w:rsid w:val="008B0820"/>
    <w:rsid w:val="008B30B0"/>
    <w:rsid w:val="00904A70"/>
    <w:rsid w:val="00910325"/>
    <w:rsid w:val="00922DBA"/>
    <w:rsid w:val="00925584"/>
    <w:rsid w:val="009344FC"/>
    <w:rsid w:val="0093663A"/>
    <w:rsid w:val="0094216E"/>
    <w:rsid w:val="009513F2"/>
    <w:rsid w:val="00955FA9"/>
    <w:rsid w:val="00962E74"/>
    <w:rsid w:val="0096534F"/>
    <w:rsid w:val="00983B8C"/>
    <w:rsid w:val="0099578F"/>
    <w:rsid w:val="00996990"/>
    <w:rsid w:val="009B7627"/>
    <w:rsid w:val="009C220F"/>
    <w:rsid w:val="009C41E4"/>
    <w:rsid w:val="009D41FA"/>
    <w:rsid w:val="009F29F0"/>
    <w:rsid w:val="00A024B3"/>
    <w:rsid w:val="00A03755"/>
    <w:rsid w:val="00A1420C"/>
    <w:rsid w:val="00A1650F"/>
    <w:rsid w:val="00A17A9F"/>
    <w:rsid w:val="00A204CA"/>
    <w:rsid w:val="00A20628"/>
    <w:rsid w:val="00A21353"/>
    <w:rsid w:val="00A312E1"/>
    <w:rsid w:val="00A4762C"/>
    <w:rsid w:val="00A544F1"/>
    <w:rsid w:val="00A5515F"/>
    <w:rsid w:val="00A56BBB"/>
    <w:rsid w:val="00A623DE"/>
    <w:rsid w:val="00A644BD"/>
    <w:rsid w:val="00A73DF4"/>
    <w:rsid w:val="00A81519"/>
    <w:rsid w:val="00A83475"/>
    <w:rsid w:val="00A86628"/>
    <w:rsid w:val="00A948B0"/>
    <w:rsid w:val="00AA7674"/>
    <w:rsid w:val="00AB6C7D"/>
    <w:rsid w:val="00AC41C0"/>
    <w:rsid w:val="00AC6974"/>
    <w:rsid w:val="00AE5081"/>
    <w:rsid w:val="00AE70A7"/>
    <w:rsid w:val="00AF7FCE"/>
    <w:rsid w:val="00B10F51"/>
    <w:rsid w:val="00B13276"/>
    <w:rsid w:val="00B14BD5"/>
    <w:rsid w:val="00B25F66"/>
    <w:rsid w:val="00B26E12"/>
    <w:rsid w:val="00B35BF8"/>
    <w:rsid w:val="00B417FD"/>
    <w:rsid w:val="00B5467E"/>
    <w:rsid w:val="00B64A9D"/>
    <w:rsid w:val="00B738DE"/>
    <w:rsid w:val="00B800E5"/>
    <w:rsid w:val="00B85D58"/>
    <w:rsid w:val="00B86292"/>
    <w:rsid w:val="00B959D3"/>
    <w:rsid w:val="00BA5FE5"/>
    <w:rsid w:val="00BA7B54"/>
    <w:rsid w:val="00BB6608"/>
    <w:rsid w:val="00BC0C3D"/>
    <w:rsid w:val="00BC44AB"/>
    <w:rsid w:val="00BE4629"/>
    <w:rsid w:val="00BE4B47"/>
    <w:rsid w:val="00BF004F"/>
    <w:rsid w:val="00BF605B"/>
    <w:rsid w:val="00C014F4"/>
    <w:rsid w:val="00C26CDD"/>
    <w:rsid w:val="00C33DCE"/>
    <w:rsid w:val="00C446B0"/>
    <w:rsid w:val="00C45FD4"/>
    <w:rsid w:val="00C46FB5"/>
    <w:rsid w:val="00C5618D"/>
    <w:rsid w:val="00C93276"/>
    <w:rsid w:val="00C94809"/>
    <w:rsid w:val="00C96193"/>
    <w:rsid w:val="00CA2E87"/>
    <w:rsid w:val="00CA682D"/>
    <w:rsid w:val="00CC06BF"/>
    <w:rsid w:val="00CC3D83"/>
    <w:rsid w:val="00CC4F1B"/>
    <w:rsid w:val="00CC5F6E"/>
    <w:rsid w:val="00CD455C"/>
    <w:rsid w:val="00CE5781"/>
    <w:rsid w:val="00CF0BA5"/>
    <w:rsid w:val="00CF2AD4"/>
    <w:rsid w:val="00D04A60"/>
    <w:rsid w:val="00D05591"/>
    <w:rsid w:val="00D078A5"/>
    <w:rsid w:val="00D127E6"/>
    <w:rsid w:val="00D30894"/>
    <w:rsid w:val="00D32751"/>
    <w:rsid w:val="00D3771F"/>
    <w:rsid w:val="00D5435A"/>
    <w:rsid w:val="00D6123C"/>
    <w:rsid w:val="00D7244E"/>
    <w:rsid w:val="00D75A34"/>
    <w:rsid w:val="00D87CEB"/>
    <w:rsid w:val="00D90A7E"/>
    <w:rsid w:val="00DA28B1"/>
    <w:rsid w:val="00DB7400"/>
    <w:rsid w:val="00DC0996"/>
    <w:rsid w:val="00DC3755"/>
    <w:rsid w:val="00DD19AA"/>
    <w:rsid w:val="00DE1C22"/>
    <w:rsid w:val="00DE620F"/>
    <w:rsid w:val="00E01399"/>
    <w:rsid w:val="00E05037"/>
    <w:rsid w:val="00E162B5"/>
    <w:rsid w:val="00E17F21"/>
    <w:rsid w:val="00E22C82"/>
    <w:rsid w:val="00E32DDB"/>
    <w:rsid w:val="00E369D9"/>
    <w:rsid w:val="00E43609"/>
    <w:rsid w:val="00E449F4"/>
    <w:rsid w:val="00E507B6"/>
    <w:rsid w:val="00E54980"/>
    <w:rsid w:val="00E70C64"/>
    <w:rsid w:val="00E75551"/>
    <w:rsid w:val="00E812AD"/>
    <w:rsid w:val="00E81A88"/>
    <w:rsid w:val="00E942EE"/>
    <w:rsid w:val="00EA36DC"/>
    <w:rsid w:val="00EA7714"/>
    <w:rsid w:val="00EB0E6E"/>
    <w:rsid w:val="00EB67B9"/>
    <w:rsid w:val="00ED267F"/>
    <w:rsid w:val="00ED2B25"/>
    <w:rsid w:val="00EE6E28"/>
    <w:rsid w:val="00EF179A"/>
    <w:rsid w:val="00F044E6"/>
    <w:rsid w:val="00F05506"/>
    <w:rsid w:val="00F06D1C"/>
    <w:rsid w:val="00F14E7F"/>
    <w:rsid w:val="00F1539B"/>
    <w:rsid w:val="00F24F7D"/>
    <w:rsid w:val="00F2640C"/>
    <w:rsid w:val="00F27DAB"/>
    <w:rsid w:val="00F35010"/>
    <w:rsid w:val="00F35E96"/>
    <w:rsid w:val="00F37C57"/>
    <w:rsid w:val="00F47748"/>
    <w:rsid w:val="00F503C4"/>
    <w:rsid w:val="00F52831"/>
    <w:rsid w:val="00F6429C"/>
    <w:rsid w:val="00F65CCC"/>
    <w:rsid w:val="00F81420"/>
    <w:rsid w:val="00F9516D"/>
    <w:rsid w:val="00FB0762"/>
    <w:rsid w:val="00FB6842"/>
    <w:rsid w:val="00FC1D70"/>
    <w:rsid w:val="00FC5485"/>
    <w:rsid w:val="00FC7AC9"/>
    <w:rsid w:val="00FE226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0F5273"/>
    <w:rPr>
      <w:rFonts w:ascii="Calibri" w:eastAsia="Calibri" w:hAnsi="Calibri" w:cs="Times New Roman"/>
      <w:kern w:val="0"/>
      <w:sz w:val="22"/>
      <w:szCs w:val="22"/>
      <w:lang w:val="es-ES"/>
      <w14:ligatures w14:val="none"/>
    </w:rPr>
  </w:style>
  <w:style w:type="character" w:styleId="Textoennegrita">
    <w:name w:val="Strong"/>
    <w:basedOn w:val="Fuentedeprrafopredeter"/>
    <w:uiPriority w:val="22"/>
    <w:qFormat/>
    <w:rsid w:val="00873AE4"/>
    <w:rPr>
      <w:b/>
      <w:bCs/>
    </w:rPr>
  </w:style>
  <w:style w:type="paragraph" w:styleId="NormalWeb">
    <w:name w:val="Normal (Web)"/>
    <w:basedOn w:val="Normal"/>
    <w:uiPriority w:val="99"/>
    <w:unhideWhenUsed/>
    <w:rsid w:val="0077569B"/>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customStyle="1" w:styleId="vkekvd">
    <w:name w:val="vkekvd"/>
    <w:basedOn w:val="Fuentedeprrafopredeter"/>
    <w:rsid w:val="00DD19AA"/>
  </w:style>
  <w:style w:type="character" w:styleId="Hipervnculo">
    <w:name w:val="Hyperlink"/>
    <w:basedOn w:val="Fuentedeprrafopredeter"/>
    <w:uiPriority w:val="99"/>
    <w:semiHidden/>
    <w:unhideWhenUsed/>
    <w:rsid w:val="00867E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6B4F6-D5C6-4AEC-BBE8-9C128CF5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2</Pages>
  <Words>820</Words>
  <Characters>4510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116</cp:revision>
  <cp:lastPrinted>2025-11-07T19:50:00Z</cp:lastPrinted>
  <dcterms:created xsi:type="dcterms:W3CDTF">2025-10-16T15:28:00Z</dcterms:created>
  <dcterms:modified xsi:type="dcterms:W3CDTF">2025-11-21T19:46:00Z</dcterms:modified>
</cp:coreProperties>
</file>